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E9D" w:rsidRPr="00500233" w:rsidRDefault="00FE0E9D" w:rsidP="00500233">
      <w:pPr>
        <w:shd w:val="clear" w:color="auto" w:fill="FFFFFF"/>
        <w:spacing w:after="0" w:line="240" w:lineRule="auto"/>
        <w:jc w:val="center"/>
        <w:rPr>
          <w:rFonts w:ascii="Times New Roman" w:hAnsi="Times New Roman"/>
          <w:b/>
          <w:bCs/>
          <w:color w:val="222222"/>
          <w:sz w:val="28"/>
          <w:szCs w:val="28"/>
          <w:lang w:val="ru-RU" w:eastAsia="uk-UA"/>
        </w:rPr>
      </w:pPr>
      <w:r w:rsidRPr="00500233">
        <w:rPr>
          <w:rFonts w:ascii="Times New Roman" w:hAnsi="Times New Roman"/>
          <w:b/>
          <w:bCs/>
          <w:color w:val="222222"/>
          <w:sz w:val="28"/>
          <w:szCs w:val="28"/>
          <w:lang w:eastAsia="uk-UA"/>
        </w:rPr>
        <w:t>Проект ВГО «Українська бібліотечна асоціація»</w:t>
      </w:r>
    </w:p>
    <w:p w:rsidR="00FE0E9D" w:rsidRPr="00500233" w:rsidRDefault="00FE0E9D" w:rsidP="00500233">
      <w:pPr>
        <w:shd w:val="clear" w:color="auto" w:fill="FFFFFF"/>
        <w:spacing w:after="0" w:line="240" w:lineRule="auto"/>
        <w:jc w:val="center"/>
        <w:rPr>
          <w:rFonts w:ascii="Times New Roman" w:hAnsi="Times New Roman"/>
          <w:color w:val="222222"/>
          <w:sz w:val="28"/>
          <w:szCs w:val="28"/>
          <w:lang w:eastAsia="uk-UA"/>
        </w:rPr>
      </w:pPr>
      <w:r w:rsidRPr="00500233">
        <w:rPr>
          <w:rFonts w:ascii="Times New Roman" w:hAnsi="Times New Roman"/>
          <w:b/>
          <w:bCs/>
          <w:color w:val="222222"/>
          <w:sz w:val="28"/>
          <w:szCs w:val="28"/>
          <w:lang w:eastAsia="uk-UA"/>
        </w:rPr>
        <w:t>за підтримки Посольства США в Україні</w:t>
      </w:r>
    </w:p>
    <w:p w:rsidR="00FE0E9D" w:rsidRPr="00500233" w:rsidRDefault="00FE0E9D" w:rsidP="00500233">
      <w:pPr>
        <w:shd w:val="clear" w:color="auto" w:fill="FFFFFF"/>
        <w:spacing w:after="0" w:line="240" w:lineRule="auto"/>
        <w:jc w:val="center"/>
        <w:rPr>
          <w:rFonts w:ascii="Times New Roman" w:hAnsi="Times New Roman"/>
          <w:color w:val="222222"/>
          <w:sz w:val="28"/>
          <w:szCs w:val="28"/>
          <w:lang w:eastAsia="uk-UA"/>
        </w:rPr>
      </w:pPr>
      <w:r w:rsidRPr="00500233">
        <w:rPr>
          <w:rFonts w:ascii="Times New Roman" w:hAnsi="Times New Roman"/>
          <w:color w:val="222222"/>
          <w:sz w:val="28"/>
          <w:szCs w:val="28"/>
          <w:lang w:eastAsia="uk-UA"/>
        </w:rPr>
        <w:t> </w:t>
      </w:r>
    </w:p>
    <w:p w:rsidR="00FE0E9D" w:rsidRPr="005A221F" w:rsidRDefault="00FE0E9D" w:rsidP="00500233">
      <w:pPr>
        <w:shd w:val="clear" w:color="auto" w:fill="FFFFFF"/>
        <w:spacing w:after="0" w:line="240" w:lineRule="auto"/>
        <w:jc w:val="center"/>
        <w:rPr>
          <w:rFonts w:ascii="Times New Roman" w:hAnsi="Times New Roman"/>
          <w:b/>
          <w:bCs/>
          <w:color w:val="222222"/>
          <w:sz w:val="28"/>
          <w:szCs w:val="28"/>
          <w:lang w:val="ru-RU" w:eastAsia="uk-UA"/>
        </w:rPr>
      </w:pPr>
      <w:r w:rsidRPr="00500233">
        <w:rPr>
          <w:rFonts w:ascii="Times New Roman" w:hAnsi="Times New Roman"/>
          <w:b/>
          <w:bCs/>
          <w:color w:val="222222"/>
          <w:sz w:val="28"/>
          <w:szCs w:val="28"/>
          <w:lang w:eastAsia="uk-UA"/>
        </w:rPr>
        <w:t> </w:t>
      </w:r>
    </w:p>
    <w:p w:rsidR="00FE0E9D" w:rsidRPr="005A221F" w:rsidRDefault="00FE0E9D" w:rsidP="00500233">
      <w:pPr>
        <w:shd w:val="clear" w:color="auto" w:fill="FFFFFF"/>
        <w:spacing w:after="0" w:line="240" w:lineRule="auto"/>
        <w:jc w:val="center"/>
        <w:rPr>
          <w:rFonts w:ascii="Times New Roman" w:hAnsi="Times New Roman"/>
          <w:color w:val="222222"/>
          <w:sz w:val="28"/>
          <w:szCs w:val="28"/>
          <w:lang w:val="ru-RU" w:eastAsia="uk-UA"/>
        </w:rPr>
      </w:pPr>
    </w:p>
    <w:p w:rsidR="00FE0E9D" w:rsidRPr="00500233" w:rsidRDefault="00FE0E9D" w:rsidP="00500233">
      <w:pPr>
        <w:shd w:val="clear" w:color="auto" w:fill="FFFFFF"/>
        <w:spacing w:after="0" w:line="240" w:lineRule="auto"/>
        <w:jc w:val="center"/>
        <w:rPr>
          <w:rFonts w:ascii="Times New Roman" w:hAnsi="Times New Roman"/>
          <w:color w:val="222222"/>
          <w:sz w:val="28"/>
          <w:szCs w:val="28"/>
          <w:lang w:eastAsia="uk-UA"/>
        </w:rPr>
      </w:pPr>
      <w:r w:rsidRPr="00500233">
        <w:rPr>
          <w:rFonts w:ascii="Times New Roman" w:hAnsi="Times New Roman"/>
          <w:b/>
          <w:bCs/>
          <w:color w:val="222222"/>
          <w:sz w:val="28"/>
          <w:szCs w:val="28"/>
          <w:lang w:eastAsia="uk-UA"/>
        </w:rPr>
        <w:t>Бібліотеки і виборчий процес:</w:t>
      </w:r>
    </w:p>
    <w:p w:rsidR="00FE0E9D" w:rsidRPr="00500233" w:rsidRDefault="00FE0E9D" w:rsidP="00500233">
      <w:pPr>
        <w:shd w:val="clear" w:color="auto" w:fill="FFFFFF"/>
        <w:spacing w:after="0" w:line="240" w:lineRule="auto"/>
        <w:jc w:val="center"/>
        <w:rPr>
          <w:rFonts w:ascii="Times New Roman" w:hAnsi="Times New Roman"/>
          <w:color w:val="222222"/>
          <w:sz w:val="28"/>
          <w:szCs w:val="28"/>
          <w:lang w:eastAsia="uk-UA"/>
        </w:rPr>
      </w:pPr>
      <w:r w:rsidRPr="00500233">
        <w:rPr>
          <w:rFonts w:ascii="Times New Roman" w:hAnsi="Times New Roman"/>
          <w:b/>
          <w:bCs/>
          <w:color w:val="222222"/>
          <w:sz w:val="28"/>
          <w:szCs w:val="28"/>
          <w:lang w:eastAsia="uk-UA"/>
        </w:rPr>
        <w:t>навчаємо бібліотекарів і виборців реалізації конституційних прав</w:t>
      </w:r>
    </w:p>
    <w:p w:rsidR="00FE0E9D" w:rsidRPr="00500233" w:rsidRDefault="00FE0E9D" w:rsidP="00500233">
      <w:pPr>
        <w:shd w:val="clear" w:color="auto" w:fill="FFFFFF"/>
        <w:spacing w:after="0" w:line="240" w:lineRule="auto"/>
        <w:jc w:val="center"/>
        <w:rPr>
          <w:rFonts w:ascii="Times New Roman" w:hAnsi="Times New Roman"/>
          <w:b/>
          <w:bCs/>
          <w:color w:val="222222"/>
          <w:sz w:val="28"/>
          <w:szCs w:val="28"/>
          <w:lang w:eastAsia="uk-UA"/>
        </w:rPr>
      </w:pPr>
      <w:r w:rsidRPr="00500233">
        <w:rPr>
          <w:rFonts w:ascii="Times New Roman" w:hAnsi="Times New Roman"/>
          <w:b/>
          <w:bCs/>
          <w:color w:val="222222"/>
          <w:sz w:val="28"/>
          <w:szCs w:val="28"/>
          <w:lang w:eastAsia="uk-UA"/>
        </w:rPr>
        <w:t>(цикл вебінарів)</w:t>
      </w:r>
    </w:p>
    <w:p w:rsidR="00FE0E9D" w:rsidRPr="005A221F" w:rsidRDefault="00FE0E9D" w:rsidP="00500233">
      <w:pPr>
        <w:shd w:val="clear" w:color="auto" w:fill="FFFFFF"/>
        <w:spacing w:after="0" w:line="240" w:lineRule="auto"/>
        <w:jc w:val="center"/>
        <w:rPr>
          <w:rFonts w:ascii="Times New Roman" w:hAnsi="Times New Roman"/>
          <w:color w:val="222222"/>
          <w:sz w:val="28"/>
          <w:szCs w:val="28"/>
          <w:lang w:val="ru-RU" w:eastAsia="uk-UA"/>
        </w:rPr>
      </w:pPr>
    </w:p>
    <w:p w:rsidR="00FE0E9D" w:rsidRPr="005A221F" w:rsidRDefault="00FE0E9D" w:rsidP="00500233">
      <w:pPr>
        <w:shd w:val="clear" w:color="auto" w:fill="FFFFFF"/>
        <w:spacing w:after="0" w:line="240" w:lineRule="auto"/>
        <w:jc w:val="center"/>
        <w:rPr>
          <w:rFonts w:ascii="Times New Roman" w:hAnsi="Times New Roman"/>
          <w:color w:val="222222"/>
          <w:sz w:val="28"/>
          <w:szCs w:val="28"/>
          <w:lang w:val="ru-RU" w:eastAsia="uk-UA"/>
        </w:rPr>
      </w:pPr>
    </w:p>
    <w:p w:rsidR="00FE0E9D" w:rsidRPr="005A221F" w:rsidRDefault="00FE0E9D" w:rsidP="00500233">
      <w:pPr>
        <w:spacing w:after="0" w:line="240" w:lineRule="auto"/>
        <w:jc w:val="center"/>
        <w:outlineLvl w:val="1"/>
        <w:rPr>
          <w:rFonts w:ascii="Times New Roman" w:hAnsi="Times New Roman"/>
          <w:b/>
          <w:bCs/>
          <w:sz w:val="28"/>
          <w:szCs w:val="28"/>
          <w:lang w:val="ru-RU" w:eastAsia="ru-RU"/>
        </w:rPr>
      </w:pPr>
      <w:r w:rsidRPr="00500233">
        <w:rPr>
          <w:rFonts w:ascii="Times New Roman" w:hAnsi="Times New Roman"/>
          <w:b/>
          <w:bCs/>
          <w:sz w:val="28"/>
          <w:szCs w:val="28"/>
          <w:lang w:eastAsia="ru-RU"/>
        </w:rPr>
        <w:t xml:space="preserve">Тема. Вибори депутатів місцевих рад </w:t>
      </w:r>
    </w:p>
    <w:p w:rsidR="00FE0E9D" w:rsidRPr="00500233" w:rsidRDefault="00FE0E9D" w:rsidP="00500233">
      <w:pPr>
        <w:spacing w:after="0" w:line="240" w:lineRule="auto"/>
        <w:jc w:val="center"/>
        <w:outlineLvl w:val="1"/>
        <w:rPr>
          <w:rFonts w:ascii="Times New Roman" w:hAnsi="Times New Roman"/>
          <w:b/>
          <w:bCs/>
          <w:sz w:val="28"/>
          <w:szCs w:val="28"/>
          <w:lang w:val="ru-RU" w:eastAsia="ru-RU"/>
        </w:rPr>
      </w:pPr>
      <w:r w:rsidRPr="00500233">
        <w:rPr>
          <w:rFonts w:ascii="Times New Roman" w:hAnsi="Times New Roman"/>
          <w:b/>
          <w:bCs/>
          <w:sz w:val="28"/>
          <w:szCs w:val="28"/>
          <w:lang w:eastAsia="ru-RU"/>
        </w:rPr>
        <w:t>та сільських, селищних, міських голів</w:t>
      </w:r>
    </w:p>
    <w:p w:rsidR="00FE0E9D" w:rsidRPr="00500233" w:rsidRDefault="00FE0E9D" w:rsidP="00500233">
      <w:pPr>
        <w:spacing w:line="240" w:lineRule="auto"/>
        <w:rPr>
          <w:rFonts w:ascii="Times New Roman" w:hAnsi="Times New Roman"/>
          <w:b/>
          <w:sz w:val="28"/>
          <w:szCs w:val="28"/>
        </w:rPr>
      </w:pPr>
    </w:p>
    <w:p w:rsidR="00FE0E9D" w:rsidRPr="00500233" w:rsidRDefault="00FE0E9D" w:rsidP="00500233">
      <w:pPr>
        <w:spacing w:line="240" w:lineRule="auto"/>
        <w:rPr>
          <w:rFonts w:ascii="Times New Roman" w:hAnsi="Times New Roman"/>
          <w:b/>
          <w:sz w:val="28"/>
          <w:szCs w:val="28"/>
        </w:rPr>
      </w:pPr>
      <w:r w:rsidRPr="00500233">
        <w:rPr>
          <w:rFonts w:ascii="Times New Roman" w:hAnsi="Times New Roman"/>
          <w:b/>
          <w:sz w:val="28"/>
          <w:szCs w:val="28"/>
        </w:rPr>
        <w:t>ПЛАН</w:t>
      </w:r>
    </w:p>
    <w:p w:rsidR="00FE0E9D" w:rsidRPr="00500233" w:rsidRDefault="00FE0E9D" w:rsidP="007F7AE1">
      <w:pPr>
        <w:pStyle w:val="ListParagraph"/>
        <w:numPr>
          <w:ilvl w:val="0"/>
          <w:numId w:val="2"/>
        </w:numPr>
        <w:spacing w:after="0" w:line="240" w:lineRule="auto"/>
        <w:ind w:left="31680" w:hangingChars="162" w:firstLine="31680"/>
        <w:rPr>
          <w:rFonts w:ascii="Times New Roman" w:hAnsi="Times New Roman"/>
          <w:b/>
          <w:sz w:val="28"/>
          <w:szCs w:val="28"/>
        </w:rPr>
      </w:pPr>
      <w:r>
        <w:rPr>
          <w:rFonts w:ascii="Times New Roman" w:hAnsi="Times New Roman"/>
          <w:b/>
          <w:sz w:val="28"/>
          <w:szCs w:val="28"/>
        </w:rPr>
        <w:t xml:space="preserve">Місцеве самоврядування. </w:t>
      </w:r>
      <w:r w:rsidRPr="00500233">
        <w:rPr>
          <w:rFonts w:ascii="Times New Roman" w:hAnsi="Times New Roman"/>
          <w:b/>
          <w:sz w:val="28"/>
          <w:szCs w:val="28"/>
        </w:rPr>
        <w:t>Статус депутата місцевої ради.</w:t>
      </w:r>
    </w:p>
    <w:p w:rsidR="00FE0E9D" w:rsidRPr="00500233" w:rsidRDefault="00FE0E9D" w:rsidP="007F7AE1">
      <w:pPr>
        <w:pStyle w:val="ListParagraph"/>
        <w:numPr>
          <w:ilvl w:val="0"/>
          <w:numId w:val="2"/>
        </w:numPr>
        <w:spacing w:after="0" w:line="240" w:lineRule="auto"/>
        <w:ind w:left="31680" w:hangingChars="162" w:firstLine="31680"/>
        <w:rPr>
          <w:rFonts w:ascii="Times New Roman" w:hAnsi="Times New Roman"/>
          <w:b/>
          <w:sz w:val="28"/>
          <w:szCs w:val="28"/>
        </w:rPr>
      </w:pPr>
      <w:r w:rsidRPr="00500233">
        <w:rPr>
          <w:rFonts w:ascii="Times New Roman" w:hAnsi="Times New Roman"/>
          <w:b/>
          <w:sz w:val="28"/>
          <w:szCs w:val="28"/>
        </w:rPr>
        <w:t>Діяльність депутата місцевої ради у виборчому окрузі</w:t>
      </w:r>
      <w:r w:rsidRPr="00500233">
        <w:rPr>
          <w:rFonts w:ascii="Times New Roman" w:hAnsi="Times New Roman"/>
          <w:b/>
          <w:sz w:val="28"/>
          <w:szCs w:val="28"/>
          <w:shd w:val="clear" w:color="auto" w:fill="FFFFFF"/>
        </w:rPr>
        <w:t>.</w:t>
      </w:r>
    </w:p>
    <w:p w:rsidR="00FE0E9D" w:rsidRPr="00500233" w:rsidRDefault="00FE0E9D" w:rsidP="007F7AE1">
      <w:pPr>
        <w:pStyle w:val="ListParagraph"/>
        <w:numPr>
          <w:ilvl w:val="0"/>
          <w:numId w:val="2"/>
        </w:numPr>
        <w:spacing w:after="0" w:line="240" w:lineRule="auto"/>
        <w:ind w:left="31680" w:hangingChars="162" w:firstLine="31680"/>
        <w:rPr>
          <w:rFonts w:ascii="Times New Roman" w:hAnsi="Times New Roman"/>
          <w:b/>
          <w:sz w:val="28"/>
          <w:szCs w:val="28"/>
        </w:rPr>
      </w:pPr>
      <w:r w:rsidRPr="00500233">
        <w:rPr>
          <w:rFonts w:ascii="Times New Roman" w:hAnsi="Times New Roman"/>
          <w:b/>
          <w:sz w:val="28"/>
          <w:szCs w:val="28"/>
        </w:rPr>
        <w:t>Основні засади місцевих виборів.</w:t>
      </w:r>
    </w:p>
    <w:p w:rsidR="00FE0E9D" w:rsidRPr="00500233" w:rsidRDefault="00FE0E9D" w:rsidP="007F7AE1">
      <w:pPr>
        <w:pStyle w:val="ListParagraph"/>
        <w:numPr>
          <w:ilvl w:val="0"/>
          <w:numId w:val="2"/>
        </w:numPr>
        <w:spacing w:after="0" w:line="240" w:lineRule="auto"/>
        <w:ind w:left="31680" w:hangingChars="162" w:firstLine="31680"/>
        <w:rPr>
          <w:rFonts w:ascii="Times New Roman" w:hAnsi="Times New Roman"/>
          <w:b/>
          <w:sz w:val="28"/>
          <w:szCs w:val="28"/>
        </w:rPr>
      </w:pPr>
      <w:r w:rsidRPr="00500233">
        <w:rPr>
          <w:rFonts w:ascii="Times New Roman" w:hAnsi="Times New Roman"/>
          <w:b/>
          <w:sz w:val="28"/>
          <w:szCs w:val="28"/>
          <w:shd w:val="clear" w:color="auto" w:fill="FFFFFF"/>
        </w:rPr>
        <w:t xml:space="preserve">Суб`єкти та етапи виборчого процесу. </w:t>
      </w:r>
    </w:p>
    <w:p w:rsidR="00FE0E9D" w:rsidRPr="00500233" w:rsidRDefault="00FE0E9D" w:rsidP="007F7AE1">
      <w:pPr>
        <w:pStyle w:val="ListParagraph"/>
        <w:numPr>
          <w:ilvl w:val="0"/>
          <w:numId w:val="2"/>
        </w:numPr>
        <w:spacing w:after="0" w:line="240" w:lineRule="auto"/>
        <w:ind w:left="31680" w:hangingChars="162" w:firstLine="31680"/>
        <w:rPr>
          <w:rFonts w:ascii="Times New Roman" w:hAnsi="Times New Roman"/>
          <w:b/>
          <w:sz w:val="28"/>
          <w:szCs w:val="28"/>
        </w:rPr>
      </w:pPr>
      <w:r w:rsidRPr="00500233">
        <w:rPr>
          <w:rStyle w:val="rvts15"/>
          <w:rFonts w:ascii="Times New Roman" w:hAnsi="Times New Roman"/>
          <w:b/>
          <w:sz w:val="28"/>
          <w:szCs w:val="28"/>
        </w:rPr>
        <w:t>Види місцевих виборів, порядок і строки їх проведення</w:t>
      </w:r>
      <w:r w:rsidRPr="00500233">
        <w:rPr>
          <w:rFonts w:ascii="Times New Roman" w:hAnsi="Times New Roman"/>
          <w:b/>
          <w:bCs/>
          <w:sz w:val="28"/>
          <w:szCs w:val="28"/>
          <w:lang w:eastAsia="ru-RU"/>
        </w:rPr>
        <w:t>.</w:t>
      </w:r>
    </w:p>
    <w:p w:rsidR="00FE0E9D" w:rsidRPr="00500233" w:rsidRDefault="00FE0E9D" w:rsidP="007F7AE1">
      <w:pPr>
        <w:pStyle w:val="ListParagraph"/>
        <w:numPr>
          <w:ilvl w:val="0"/>
          <w:numId w:val="2"/>
        </w:numPr>
        <w:shd w:val="clear" w:color="auto" w:fill="FFFFFF"/>
        <w:spacing w:after="0" w:line="240" w:lineRule="auto"/>
        <w:ind w:left="31680" w:hangingChars="162" w:firstLine="31680"/>
        <w:jc w:val="both"/>
        <w:textAlignment w:val="baseline"/>
        <w:rPr>
          <w:rFonts w:ascii="Times New Roman" w:hAnsi="Times New Roman"/>
          <w:sz w:val="28"/>
          <w:szCs w:val="28"/>
          <w:shd w:val="clear" w:color="auto" w:fill="FFFFFF"/>
        </w:rPr>
      </w:pPr>
      <w:r w:rsidRPr="00500233">
        <w:rPr>
          <w:rFonts w:ascii="Times New Roman" w:hAnsi="Times New Roman"/>
          <w:b/>
          <w:bCs/>
          <w:sz w:val="28"/>
          <w:szCs w:val="28"/>
          <w:shd w:val="clear" w:color="auto" w:fill="FFFFFF"/>
        </w:rPr>
        <w:t>Виборчі округи, виборчі дільниці та виборчі комісії.</w:t>
      </w:r>
    </w:p>
    <w:p w:rsidR="00FE0E9D" w:rsidRPr="00500233" w:rsidRDefault="00FE0E9D" w:rsidP="007F7AE1">
      <w:pPr>
        <w:pStyle w:val="ListParagraph"/>
        <w:numPr>
          <w:ilvl w:val="0"/>
          <w:numId w:val="2"/>
        </w:numPr>
        <w:shd w:val="clear" w:color="auto" w:fill="FFFFFF"/>
        <w:spacing w:after="0" w:line="240" w:lineRule="auto"/>
        <w:ind w:left="31680" w:hangingChars="162" w:firstLine="31680"/>
        <w:jc w:val="both"/>
        <w:textAlignment w:val="baseline"/>
        <w:rPr>
          <w:rFonts w:ascii="Times New Roman" w:hAnsi="Times New Roman"/>
          <w:sz w:val="28"/>
          <w:szCs w:val="28"/>
          <w:shd w:val="clear" w:color="auto" w:fill="FFFFFF"/>
        </w:rPr>
      </w:pPr>
      <w:r w:rsidRPr="00500233">
        <w:rPr>
          <w:rFonts w:ascii="Times New Roman" w:hAnsi="Times New Roman"/>
          <w:b/>
          <w:sz w:val="28"/>
          <w:szCs w:val="28"/>
        </w:rPr>
        <w:t>Виборці, висування та реєстрація кандидатів.</w:t>
      </w:r>
    </w:p>
    <w:p w:rsidR="00FE0E9D" w:rsidRPr="00500233" w:rsidRDefault="00FE0E9D" w:rsidP="007F7AE1">
      <w:pPr>
        <w:pStyle w:val="ListParagraph"/>
        <w:numPr>
          <w:ilvl w:val="0"/>
          <w:numId w:val="2"/>
        </w:numPr>
        <w:spacing w:after="0" w:line="240" w:lineRule="auto"/>
        <w:ind w:left="31680" w:hangingChars="162" w:firstLine="31680"/>
        <w:rPr>
          <w:rFonts w:ascii="Times New Roman" w:hAnsi="Times New Roman"/>
          <w:b/>
          <w:sz w:val="28"/>
          <w:szCs w:val="28"/>
        </w:rPr>
      </w:pPr>
      <w:r w:rsidRPr="00500233">
        <w:rPr>
          <w:rFonts w:ascii="Times New Roman" w:hAnsi="Times New Roman"/>
          <w:b/>
          <w:sz w:val="28"/>
          <w:szCs w:val="28"/>
          <w:lang w:val="ru-RU"/>
        </w:rPr>
        <w:t xml:space="preserve"> Голосування, в</w:t>
      </w:r>
      <w:r w:rsidRPr="00500233">
        <w:rPr>
          <w:rFonts w:ascii="Times New Roman" w:hAnsi="Times New Roman"/>
          <w:b/>
          <w:sz w:val="28"/>
          <w:szCs w:val="28"/>
        </w:rPr>
        <w:t>становлення та оголошення результатів виборів.</w:t>
      </w:r>
    </w:p>
    <w:p w:rsidR="00FE0E9D" w:rsidRPr="00500233" w:rsidRDefault="00FE0E9D" w:rsidP="00500233">
      <w:pPr>
        <w:spacing w:line="240" w:lineRule="auto"/>
        <w:rPr>
          <w:rFonts w:ascii="Times New Roman" w:hAnsi="Times New Roman"/>
          <w:b/>
          <w:sz w:val="28"/>
          <w:szCs w:val="28"/>
        </w:rPr>
      </w:pPr>
      <w:r w:rsidRPr="00500233">
        <w:rPr>
          <w:rFonts w:ascii="Times New Roman" w:hAnsi="Times New Roman"/>
          <w:b/>
          <w:sz w:val="28"/>
          <w:szCs w:val="28"/>
        </w:rPr>
        <w:br w:type="page"/>
      </w:r>
    </w:p>
    <w:p w:rsidR="00FE0E9D" w:rsidRPr="00500233" w:rsidRDefault="00FE0E9D" w:rsidP="00500233">
      <w:pPr>
        <w:pStyle w:val="ListParagraph"/>
        <w:numPr>
          <w:ilvl w:val="0"/>
          <w:numId w:val="35"/>
        </w:numPr>
        <w:spacing w:before="100" w:beforeAutospacing="1" w:after="100" w:afterAutospacing="1" w:line="240" w:lineRule="auto"/>
        <w:jc w:val="center"/>
        <w:rPr>
          <w:rFonts w:ascii="Times New Roman" w:hAnsi="Times New Roman"/>
          <w:b/>
          <w:sz w:val="28"/>
          <w:szCs w:val="28"/>
        </w:rPr>
      </w:pPr>
      <w:r>
        <w:rPr>
          <w:rFonts w:ascii="Times New Roman" w:hAnsi="Times New Roman"/>
          <w:b/>
          <w:sz w:val="28"/>
          <w:szCs w:val="28"/>
        </w:rPr>
        <w:t xml:space="preserve">Місцеве самоврядування. </w:t>
      </w:r>
      <w:r w:rsidRPr="00500233">
        <w:rPr>
          <w:rFonts w:ascii="Times New Roman" w:hAnsi="Times New Roman"/>
          <w:b/>
          <w:sz w:val="28"/>
          <w:szCs w:val="28"/>
        </w:rPr>
        <w:t>Статус депутата місцевої ради</w:t>
      </w:r>
    </w:p>
    <w:p w:rsidR="00FE0E9D" w:rsidRDefault="00FE0E9D" w:rsidP="00730EEC">
      <w:pPr>
        <w:pStyle w:val="rvps2"/>
        <w:spacing w:before="0" w:beforeAutospacing="0" w:after="0" w:afterAutospacing="0"/>
        <w:jc w:val="both"/>
        <w:rPr>
          <w:sz w:val="28"/>
          <w:szCs w:val="28"/>
        </w:rPr>
      </w:pPr>
      <w:r w:rsidRPr="00730EEC">
        <w:rPr>
          <w:b/>
          <w:i/>
          <w:sz w:val="28"/>
          <w:szCs w:val="28"/>
        </w:rPr>
        <w:t>Місцеве самоврядування в Україні</w:t>
      </w:r>
      <w:r w:rsidRPr="00500233">
        <w:rPr>
          <w:sz w:val="28"/>
          <w:szCs w:val="28"/>
        </w:rPr>
        <w:t xml:space="preserve"> </w:t>
      </w:r>
      <w:r w:rsidRPr="00500233">
        <w:rPr>
          <w:b/>
          <w:i/>
          <w:sz w:val="28"/>
          <w:szCs w:val="28"/>
        </w:rPr>
        <w:t>–</w:t>
      </w:r>
      <w:r w:rsidRPr="00500233">
        <w:rPr>
          <w:sz w:val="28"/>
          <w:szCs w:val="28"/>
        </w:rPr>
        <w:t xml:space="preserve"> це гарантоване державою право та реальна здатність територіальної громади </w:t>
      </w:r>
      <w:r w:rsidRPr="00500233">
        <w:rPr>
          <w:b/>
          <w:i/>
          <w:sz w:val="28"/>
          <w:szCs w:val="28"/>
        </w:rPr>
        <w:t>–</w:t>
      </w:r>
      <w:r w:rsidRPr="00500233">
        <w:rPr>
          <w:sz w:val="28"/>
          <w:szCs w:val="28"/>
        </w:rPr>
        <w:t xml:space="preserve"> жителів села чи добровільного об'єднання у сільську громаду жителів кількох сіл, селища, міста </w:t>
      </w:r>
      <w:r w:rsidRPr="00500233">
        <w:rPr>
          <w:b/>
          <w:i/>
          <w:sz w:val="28"/>
          <w:szCs w:val="28"/>
        </w:rPr>
        <w:t>–</w:t>
      </w:r>
      <w:r w:rsidRPr="00500233">
        <w:rPr>
          <w:sz w:val="28"/>
          <w:szCs w:val="28"/>
        </w:rPr>
        <w:t xml:space="preserve"> самостійно або під відповідальність органів та посадових осіб місцевого самоврядування вирішув</w:t>
      </w:r>
      <w:r>
        <w:rPr>
          <w:sz w:val="28"/>
          <w:szCs w:val="28"/>
        </w:rPr>
        <w:t>ати питання місцевого значення у</w:t>
      </w:r>
      <w:r w:rsidRPr="00500233">
        <w:rPr>
          <w:sz w:val="28"/>
          <w:szCs w:val="28"/>
        </w:rPr>
        <w:t xml:space="preserve"> межах Конституції і законів України. </w:t>
      </w:r>
    </w:p>
    <w:p w:rsidR="00FE0E9D" w:rsidRDefault="00FE0E9D" w:rsidP="00730EEC">
      <w:pPr>
        <w:pStyle w:val="rvps2"/>
        <w:spacing w:before="0" w:beforeAutospacing="0" w:after="0" w:afterAutospacing="0"/>
        <w:jc w:val="both"/>
        <w:rPr>
          <w:sz w:val="28"/>
          <w:szCs w:val="28"/>
        </w:rPr>
      </w:pPr>
    </w:p>
    <w:p w:rsidR="00FE0E9D" w:rsidRPr="00500233" w:rsidRDefault="00FE0E9D" w:rsidP="00730EEC">
      <w:pPr>
        <w:pStyle w:val="rvps2"/>
        <w:spacing w:before="0" w:beforeAutospacing="0" w:after="0" w:afterAutospacing="0"/>
        <w:jc w:val="both"/>
        <w:rPr>
          <w:sz w:val="28"/>
          <w:szCs w:val="28"/>
        </w:rPr>
      </w:pPr>
      <w:r w:rsidRPr="00730EEC">
        <w:rPr>
          <w:b/>
          <w:i/>
          <w:sz w:val="28"/>
          <w:szCs w:val="28"/>
        </w:rPr>
        <w:t>Система місцевого самоврядування</w:t>
      </w:r>
      <w:r w:rsidRPr="00500233">
        <w:rPr>
          <w:sz w:val="28"/>
          <w:szCs w:val="28"/>
        </w:rPr>
        <w:t xml:space="preserve"> включає:</w:t>
      </w:r>
    </w:p>
    <w:p w:rsidR="00FE0E9D" w:rsidRPr="00500233" w:rsidRDefault="00FE0E9D" w:rsidP="00730EEC">
      <w:pPr>
        <w:pStyle w:val="rvps2"/>
        <w:numPr>
          <w:ilvl w:val="0"/>
          <w:numId w:val="38"/>
        </w:numPr>
        <w:spacing w:before="0" w:beforeAutospacing="0" w:after="0" w:afterAutospacing="0"/>
        <w:jc w:val="both"/>
        <w:rPr>
          <w:sz w:val="28"/>
          <w:szCs w:val="28"/>
        </w:rPr>
      </w:pPr>
      <w:bookmarkStart w:id="0" w:name="n65"/>
      <w:bookmarkEnd w:id="0"/>
      <w:r w:rsidRPr="00500233">
        <w:rPr>
          <w:sz w:val="28"/>
          <w:szCs w:val="28"/>
        </w:rPr>
        <w:t>територіальну громаду;</w:t>
      </w:r>
    </w:p>
    <w:p w:rsidR="00FE0E9D" w:rsidRPr="00500233" w:rsidRDefault="00FE0E9D" w:rsidP="00730EEC">
      <w:pPr>
        <w:pStyle w:val="rvps2"/>
        <w:numPr>
          <w:ilvl w:val="0"/>
          <w:numId w:val="38"/>
        </w:numPr>
        <w:spacing w:before="0" w:beforeAutospacing="0" w:after="0" w:afterAutospacing="0"/>
        <w:jc w:val="both"/>
        <w:rPr>
          <w:sz w:val="28"/>
          <w:szCs w:val="28"/>
        </w:rPr>
      </w:pPr>
      <w:bookmarkStart w:id="1" w:name="n66"/>
      <w:bookmarkEnd w:id="1"/>
      <w:r w:rsidRPr="00500233">
        <w:rPr>
          <w:sz w:val="28"/>
          <w:szCs w:val="28"/>
        </w:rPr>
        <w:t>сільську, селищну, міську раду;</w:t>
      </w:r>
    </w:p>
    <w:p w:rsidR="00FE0E9D" w:rsidRPr="00500233" w:rsidRDefault="00FE0E9D" w:rsidP="00730EEC">
      <w:pPr>
        <w:pStyle w:val="rvps2"/>
        <w:numPr>
          <w:ilvl w:val="0"/>
          <w:numId w:val="38"/>
        </w:numPr>
        <w:spacing w:before="0" w:beforeAutospacing="0" w:after="0" w:afterAutospacing="0"/>
        <w:jc w:val="both"/>
        <w:rPr>
          <w:sz w:val="28"/>
          <w:szCs w:val="28"/>
        </w:rPr>
      </w:pPr>
      <w:bookmarkStart w:id="2" w:name="n67"/>
      <w:bookmarkEnd w:id="2"/>
      <w:r w:rsidRPr="00500233">
        <w:rPr>
          <w:sz w:val="28"/>
          <w:szCs w:val="28"/>
        </w:rPr>
        <w:t>сільського, селищного, міського голову;</w:t>
      </w:r>
    </w:p>
    <w:p w:rsidR="00FE0E9D" w:rsidRPr="00500233" w:rsidRDefault="00FE0E9D" w:rsidP="00730EEC">
      <w:pPr>
        <w:pStyle w:val="rvps2"/>
        <w:numPr>
          <w:ilvl w:val="0"/>
          <w:numId w:val="38"/>
        </w:numPr>
        <w:spacing w:before="0" w:beforeAutospacing="0" w:after="0" w:afterAutospacing="0"/>
        <w:jc w:val="both"/>
        <w:rPr>
          <w:sz w:val="28"/>
          <w:szCs w:val="28"/>
        </w:rPr>
      </w:pPr>
      <w:bookmarkStart w:id="3" w:name="n68"/>
      <w:bookmarkEnd w:id="3"/>
      <w:r w:rsidRPr="00500233">
        <w:rPr>
          <w:sz w:val="28"/>
          <w:szCs w:val="28"/>
        </w:rPr>
        <w:t>виконавчі органи сільської, селищної, міської ради;</w:t>
      </w:r>
    </w:p>
    <w:p w:rsidR="00FE0E9D" w:rsidRPr="00500233" w:rsidRDefault="00FE0E9D" w:rsidP="00730EEC">
      <w:pPr>
        <w:pStyle w:val="rvps2"/>
        <w:numPr>
          <w:ilvl w:val="0"/>
          <w:numId w:val="38"/>
        </w:numPr>
        <w:spacing w:before="0" w:beforeAutospacing="0" w:after="0" w:afterAutospacing="0"/>
        <w:jc w:val="both"/>
        <w:rPr>
          <w:sz w:val="28"/>
          <w:szCs w:val="28"/>
        </w:rPr>
      </w:pPr>
      <w:bookmarkStart w:id="4" w:name="n69"/>
      <w:bookmarkEnd w:id="4"/>
      <w:r w:rsidRPr="00500233">
        <w:rPr>
          <w:sz w:val="28"/>
          <w:szCs w:val="28"/>
        </w:rPr>
        <w:t>районні та обласні ради, що представляють спільні інтереси територіальних громад сіл, селищ, міст;</w:t>
      </w:r>
    </w:p>
    <w:p w:rsidR="00FE0E9D" w:rsidRPr="00730EEC" w:rsidRDefault="00FE0E9D" w:rsidP="00730EEC">
      <w:pPr>
        <w:pStyle w:val="ListParagraph"/>
        <w:numPr>
          <w:ilvl w:val="0"/>
          <w:numId w:val="38"/>
        </w:numPr>
        <w:spacing w:after="0" w:line="240" w:lineRule="auto"/>
        <w:jc w:val="both"/>
        <w:rPr>
          <w:rFonts w:ascii="Times New Roman" w:hAnsi="Times New Roman"/>
          <w:sz w:val="28"/>
          <w:szCs w:val="28"/>
        </w:rPr>
      </w:pPr>
      <w:bookmarkStart w:id="5" w:name="n70"/>
      <w:bookmarkEnd w:id="5"/>
      <w:r w:rsidRPr="00730EEC">
        <w:rPr>
          <w:rFonts w:ascii="Times New Roman" w:hAnsi="Times New Roman"/>
          <w:sz w:val="28"/>
          <w:szCs w:val="28"/>
        </w:rPr>
        <w:t>органи самоорганізації населення.</w:t>
      </w:r>
    </w:p>
    <w:p w:rsidR="00FE0E9D" w:rsidRPr="00500233" w:rsidRDefault="00FE0E9D" w:rsidP="00500233">
      <w:pPr>
        <w:spacing w:before="100" w:beforeAutospacing="1" w:after="100" w:afterAutospacing="1" w:line="240" w:lineRule="auto"/>
        <w:jc w:val="both"/>
        <w:rPr>
          <w:rFonts w:ascii="Times New Roman" w:hAnsi="Times New Roman"/>
          <w:sz w:val="28"/>
          <w:szCs w:val="28"/>
          <w:lang w:eastAsia="ru-RU"/>
        </w:rPr>
      </w:pPr>
      <w:r w:rsidRPr="00500233">
        <w:rPr>
          <w:rFonts w:ascii="Times New Roman" w:hAnsi="Times New Roman"/>
          <w:sz w:val="28"/>
          <w:szCs w:val="28"/>
        </w:rPr>
        <w:t>Сільські, селищні, міські ради є органами місцевого самоврядування, що представляють відповідні територіальні громади та здійснюють від їх імені та в їх інтересах функції і повноваження місцевого самоврядування. Обласні та районні ради є органами місцевого самоврядування, що представляють спільні інтереси територіальних громад сіл, селищ, міст</w:t>
      </w:r>
      <w:r>
        <w:rPr>
          <w:rFonts w:ascii="Times New Roman" w:hAnsi="Times New Roman"/>
          <w:sz w:val="28"/>
          <w:szCs w:val="28"/>
        </w:rPr>
        <w:t>.</w:t>
      </w:r>
    </w:p>
    <w:p w:rsidR="00FE0E9D" w:rsidRPr="00500233" w:rsidRDefault="00FE0E9D" w:rsidP="00500233">
      <w:pPr>
        <w:spacing w:before="100" w:beforeAutospacing="1" w:after="100" w:afterAutospacing="1" w:line="240" w:lineRule="auto"/>
        <w:jc w:val="both"/>
        <w:rPr>
          <w:rFonts w:ascii="Times New Roman" w:hAnsi="Times New Roman"/>
          <w:sz w:val="28"/>
          <w:szCs w:val="28"/>
          <w:lang w:eastAsia="ru-RU"/>
        </w:rPr>
      </w:pPr>
      <w:r w:rsidRPr="00730EEC">
        <w:rPr>
          <w:rFonts w:ascii="Times New Roman" w:hAnsi="Times New Roman"/>
          <w:b/>
          <w:i/>
          <w:sz w:val="28"/>
          <w:szCs w:val="28"/>
          <w:lang w:eastAsia="ru-RU"/>
        </w:rPr>
        <w:t>Депутат місцевої ради</w:t>
      </w:r>
      <w:r w:rsidRPr="00500233">
        <w:rPr>
          <w:rFonts w:ascii="Times New Roman" w:hAnsi="Times New Roman"/>
          <w:sz w:val="28"/>
          <w:szCs w:val="28"/>
          <w:lang w:eastAsia="ru-RU"/>
        </w:rPr>
        <w:t xml:space="preserve"> </w:t>
      </w:r>
      <w:r w:rsidRPr="00500233">
        <w:rPr>
          <w:rFonts w:ascii="Times New Roman" w:hAnsi="Times New Roman"/>
          <w:b/>
          <w:i/>
          <w:sz w:val="28"/>
          <w:szCs w:val="28"/>
        </w:rPr>
        <w:t>–</w:t>
      </w:r>
      <w:r w:rsidRPr="00500233">
        <w:rPr>
          <w:rFonts w:ascii="Times New Roman" w:hAnsi="Times New Roman"/>
          <w:sz w:val="28"/>
          <w:szCs w:val="28"/>
          <w:lang w:eastAsia="ru-RU"/>
        </w:rPr>
        <w:t xml:space="preserve"> представник інтересів територіальної громади, виборців свого виборчого округу. Він зобов'язаний виражати і захищати інтереси відповідної територіальної громади та її частини </w:t>
      </w:r>
      <w:r w:rsidRPr="00500233">
        <w:rPr>
          <w:rFonts w:ascii="Times New Roman" w:hAnsi="Times New Roman"/>
          <w:b/>
          <w:i/>
          <w:sz w:val="28"/>
          <w:szCs w:val="28"/>
        </w:rPr>
        <w:t>–</w:t>
      </w:r>
      <w:r w:rsidRPr="00500233">
        <w:rPr>
          <w:rFonts w:ascii="Times New Roman" w:hAnsi="Times New Roman"/>
          <w:sz w:val="28"/>
          <w:szCs w:val="28"/>
          <w:lang w:eastAsia="ru-RU"/>
        </w:rPr>
        <w:t xml:space="preserve"> виборців свого виборчого о</w:t>
      </w:r>
      <w:r>
        <w:rPr>
          <w:rFonts w:ascii="Times New Roman" w:hAnsi="Times New Roman"/>
          <w:sz w:val="28"/>
          <w:szCs w:val="28"/>
          <w:lang w:eastAsia="ru-RU"/>
        </w:rPr>
        <w:t>кругу, виконувати їх доручення у</w:t>
      </w:r>
      <w:r w:rsidRPr="00500233">
        <w:rPr>
          <w:rFonts w:ascii="Times New Roman" w:hAnsi="Times New Roman"/>
          <w:sz w:val="28"/>
          <w:szCs w:val="28"/>
          <w:lang w:eastAsia="ru-RU"/>
        </w:rPr>
        <w:t xml:space="preserve"> межах своїх повноважень, наданих законом, брати активну участь у здійсненні місцевого самоврядування.</w:t>
      </w:r>
    </w:p>
    <w:p w:rsidR="00FE0E9D" w:rsidRPr="00500233" w:rsidRDefault="00FE0E9D" w:rsidP="00500233">
      <w:pPr>
        <w:spacing w:before="100" w:beforeAutospacing="1" w:after="100" w:afterAutospacing="1" w:line="240" w:lineRule="auto"/>
        <w:jc w:val="both"/>
        <w:rPr>
          <w:rFonts w:ascii="Times New Roman" w:hAnsi="Times New Roman"/>
          <w:sz w:val="28"/>
          <w:szCs w:val="28"/>
          <w:lang w:eastAsia="ru-RU"/>
        </w:rPr>
      </w:pPr>
      <w:r w:rsidRPr="00500233">
        <w:rPr>
          <w:rFonts w:ascii="Times New Roman" w:hAnsi="Times New Roman"/>
          <w:sz w:val="28"/>
          <w:szCs w:val="28"/>
          <w:lang w:eastAsia="ru-RU"/>
        </w:rPr>
        <w:t>Депутат місцевої ради набуває своїх повноважень у результаті обрання його до ради відповідно до Закону України «Про вибори депутатів місцевих рад та сільських, селищних, міських голів». Повноваження депутата місцевої ради починаються з дня відкриття першої сесії відповідної ради з моменту офіційного оголошення підсумків виборів відповідною територіальною ви</w:t>
      </w:r>
      <w:r>
        <w:rPr>
          <w:rFonts w:ascii="Times New Roman" w:hAnsi="Times New Roman"/>
          <w:sz w:val="28"/>
          <w:szCs w:val="28"/>
          <w:lang w:eastAsia="ru-RU"/>
        </w:rPr>
        <w:t>борчою комісією і закінчуються у</w:t>
      </w:r>
      <w:r w:rsidRPr="00500233">
        <w:rPr>
          <w:rFonts w:ascii="Times New Roman" w:hAnsi="Times New Roman"/>
          <w:sz w:val="28"/>
          <w:szCs w:val="28"/>
          <w:lang w:eastAsia="ru-RU"/>
        </w:rPr>
        <w:t xml:space="preserve"> день відкриття першої сесії цієї ради нового скликання, крім передбачених законом випадків дострокового припинення повноважень депутата місцевої ради або ради, до складу якої його обрано.</w:t>
      </w:r>
    </w:p>
    <w:p w:rsidR="00FE0E9D" w:rsidRPr="00500233" w:rsidRDefault="00FE0E9D" w:rsidP="00500233">
      <w:pPr>
        <w:spacing w:before="100" w:beforeAutospacing="1" w:after="100" w:afterAutospacing="1" w:line="240" w:lineRule="auto"/>
        <w:jc w:val="both"/>
        <w:rPr>
          <w:rFonts w:ascii="Times New Roman" w:hAnsi="Times New Roman"/>
          <w:b/>
          <w:i/>
          <w:sz w:val="28"/>
          <w:szCs w:val="28"/>
        </w:rPr>
      </w:pPr>
      <w:r w:rsidRPr="00500233">
        <w:rPr>
          <w:rFonts w:ascii="Times New Roman" w:hAnsi="Times New Roman"/>
          <w:sz w:val="28"/>
          <w:szCs w:val="28"/>
          <w:lang w:eastAsia="ru-RU"/>
        </w:rPr>
        <w:t xml:space="preserve">Статус депутата місцевої ради змінюється відповідно до зміни статусу ради, </w:t>
      </w:r>
      <w:r>
        <w:rPr>
          <w:rFonts w:ascii="Times New Roman" w:hAnsi="Times New Roman"/>
          <w:sz w:val="28"/>
          <w:szCs w:val="28"/>
          <w:lang w:eastAsia="ru-RU"/>
        </w:rPr>
        <w:t xml:space="preserve">до якої його обрано, у зв'язку </w:t>
      </w:r>
      <w:r w:rsidRPr="00500233">
        <w:rPr>
          <w:rFonts w:ascii="Times New Roman" w:hAnsi="Times New Roman"/>
          <w:sz w:val="28"/>
          <w:szCs w:val="28"/>
          <w:lang w:eastAsia="ru-RU"/>
        </w:rPr>
        <w:t>з</w:t>
      </w:r>
      <w:r>
        <w:rPr>
          <w:rFonts w:ascii="Times New Roman" w:hAnsi="Times New Roman"/>
          <w:sz w:val="28"/>
          <w:szCs w:val="28"/>
          <w:lang w:eastAsia="ru-RU"/>
        </w:rPr>
        <w:t>і</w:t>
      </w:r>
      <w:r w:rsidRPr="00500233">
        <w:rPr>
          <w:rFonts w:ascii="Times New Roman" w:hAnsi="Times New Roman"/>
          <w:sz w:val="28"/>
          <w:szCs w:val="28"/>
          <w:lang w:eastAsia="ru-RU"/>
        </w:rPr>
        <w:t xml:space="preserve"> змінами в адміністративно-територіальному устрої відповідної території.</w:t>
      </w:r>
    </w:p>
    <w:p w:rsidR="00FE0E9D" w:rsidRPr="00500233" w:rsidRDefault="00FE0E9D" w:rsidP="00500233">
      <w:pPr>
        <w:spacing w:before="100" w:beforeAutospacing="1" w:after="100" w:afterAutospacing="1" w:line="240" w:lineRule="auto"/>
        <w:jc w:val="both"/>
        <w:rPr>
          <w:rFonts w:ascii="Times New Roman" w:hAnsi="Times New Roman"/>
          <w:sz w:val="28"/>
          <w:szCs w:val="28"/>
          <w:lang w:eastAsia="ru-RU"/>
        </w:rPr>
      </w:pPr>
      <w:r w:rsidRPr="00500233">
        <w:rPr>
          <w:rFonts w:ascii="Times New Roman" w:hAnsi="Times New Roman"/>
          <w:sz w:val="28"/>
          <w:szCs w:val="28"/>
          <w:lang w:eastAsia="ru-RU"/>
        </w:rPr>
        <w:t>Депутат місцевої ради, обраний секретарем сільської, селищної, міської ради, головою, заступником голови районної, обласної, районної у місті ради, працює у відповідній раді на постійній основі і не може суміщати свою службову діяльність з іншою роботою, у тому числі на громадських засадах (за винятком викладацької, наукової та творчої у позаробочий час), займатися підприємницькою діяльністю, одержувати від цього прибуток, якщо інше не передбачено законом.</w:t>
      </w:r>
    </w:p>
    <w:p w:rsidR="00FE0E9D" w:rsidRPr="00500233" w:rsidRDefault="00FE0E9D" w:rsidP="00304790">
      <w:pPr>
        <w:spacing w:after="0" w:line="240" w:lineRule="auto"/>
        <w:jc w:val="both"/>
        <w:rPr>
          <w:rFonts w:ascii="Times New Roman" w:hAnsi="Times New Roman"/>
          <w:sz w:val="28"/>
          <w:szCs w:val="28"/>
          <w:lang w:eastAsia="ru-RU"/>
        </w:rPr>
      </w:pPr>
      <w:r w:rsidRPr="00500233">
        <w:rPr>
          <w:rFonts w:ascii="Times New Roman" w:hAnsi="Times New Roman"/>
          <w:sz w:val="28"/>
          <w:szCs w:val="28"/>
          <w:lang w:eastAsia="ru-RU"/>
        </w:rPr>
        <w:t xml:space="preserve">Депутат місцевої ради, здійснюючи депутатські повноваження, повинен дотримуватися таких </w:t>
      </w:r>
      <w:r w:rsidRPr="00304790">
        <w:rPr>
          <w:rFonts w:ascii="Times New Roman" w:hAnsi="Times New Roman"/>
          <w:b/>
          <w:i/>
          <w:sz w:val="28"/>
          <w:szCs w:val="28"/>
          <w:lang w:eastAsia="ru-RU"/>
        </w:rPr>
        <w:t>правил депутатської етики</w:t>
      </w:r>
      <w:r w:rsidRPr="00500233">
        <w:rPr>
          <w:rFonts w:ascii="Times New Roman" w:hAnsi="Times New Roman"/>
          <w:sz w:val="28"/>
          <w:szCs w:val="28"/>
          <w:lang w:eastAsia="ru-RU"/>
        </w:rPr>
        <w:t>: </w:t>
      </w:r>
    </w:p>
    <w:p w:rsidR="00FE0E9D" w:rsidRPr="00500233" w:rsidRDefault="00FE0E9D" w:rsidP="00304790">
      <w:pPr>
        <w:spacing w:after="0" w:line="240" w:lineRule="auto"/>
        <w:ind w:firstLine="709"/>
        <w:jc w:val="both"/>
        <w:rPr>
          <w:rFonts w:ascii="Times New Roman" w:hAnsi="Times New Roman"/>
          <w:sz w:val="28"/>
          <w:szCs w:val="28"/>
          <w:lang w:eastAsia="ru-RU"/>
        </w:rPr>
      </w:pPr>
      <w:bookmarkStart w:id="6" w:name="o53"/>
      <w:bookmarkEnd w:id="6"/>
      <w:r w:rsidRPr="00500233">
        <w:rPr>
          <w:rFonts w:ascii="Times New Roman" w:hAnsi="Times New Roman"/>
          <w:sz w:val="28"/>
          <w:szCs w:val="28"/>
          <w:lang w:eastAsia="ru-RU"/>
        </w:rPr>
        <w:t>1) керуватися загальнодержавними інтересами та інтересами територіальної громади чи виборців свого виборчого округу, від яких його обрано;</w:t>
      </w:r>
    </w:p>
    <w:p w:rsidR="00FE0E9D" w:rsidRPr="00500233" w:rsidRDefault="00FE0E9D" w:rsidP="00304790">
      <w:pPr>
        <w:spacing w:after="0" w:line="240" w:lineRule="auto"/>
        <w:ind w:firstLine="709"/>
        <w:jc w:val="both"/>
        <w:rPr>
          <w:rFonts w:ascii="Times New Roman" w:hAnsi="Times New Roman"/>
          <w:sz w:val="28"/>
          <w:szCs w:val="28"/>
          <w:lang w:eastAsia="ru-RU"/>
        </w:rPr>
      </w:pPr>
      <w:bookmarkStart w:id="7" w:name="o54"/>
      <w:bookmarkEnd w:id="7"/>
      <w:r w:rsidRPr="00500233">
        <w:rPr>
          <w:rFonts w:ascii="Times New Roman" w:hAnsi="Times New Roman"/>
          <w:sz w:val="28"/>
          <w:szCs w:val="28"/>
          <w:lang w:eastAsia="ru-RU"/>
        </w:rPr>
        <w:t>2) не використовувати депутатський мандат в особистих інтересах чи в корисливих цілях;</w:t>
      </w:r>
    </w:p>
    <w:p w:rsidR="00FE0E9D" w:rsidRPr="00500233" w:rsidRDefault="00FE0E9D" w:rsidP="00304790">
      <w:pPr>
        <w:spacing w:after="0" w:line="240" w:lineRule="auto"/>
        <w:ind w:firstLine="709"/>
        <w:jc w:val="both"/>
        <w:rPr>
          <w:rFonts w:ascii="Times New Roman" w:hAnsi="Times New Roman"/>
          <w:sz w:val="28"/>
          <w:szCs w:val="28"/>
          <w:lang w:eastAsia="ru-RU"/>
        </w:rPr>
      </w:pPr>
      <w:bookmarkStart w:id="8" w:name="o55"/>
      <w:bookmarkEnd w:id="8"/>
      <w:r w:rsidRPr="00500233">
        <w:rPr>
          <w:rFonts w:ascii="Times New Roman" w:hAnsi="Times New Roman"/>
          <w:sz w:val="28"/>
          <w:szCs w:val="28"/>
          <w:lang w:eastAsia="ru-RU"/>
        </w:rPr>
        <w:t>3) керуватися у своїй діяльності та поведінці загальновизнаними принципами порядності, честі і гідності;</w:t>
      </w:r>
      <w:bookmarkStart w:id="9" w:name="o56"/>
      <w:bookmarkEnd w:id="9"/>
    </w:p>
    <w:p w:rsidR="00FE0E9D" w:rsidRPr="00500233" w:rsidRDefault="00FE0E9D" w:rsidP="00304790">
      <w:pPr>
        <w:spacing w:after="0" w:line="240" w:lineRule="auto"/>
        <w:ind w:firstLine="709"/>
        <w:jc w:val="both"/>
        <w:rPr>
          <w:rFonts w:ascii="Times New Roman" w:hAnsi="Times New Roman"/>
          <w:sz w:val="28"/>
          <w:szCs w:val="28"/>
          <w:lang w:eastAsia="ru-RU"/>
        </w:rPr>
      </w:pPr>
      <w:r w:rsidRPr="00500233">
        <w:rPr>
          <w:rFonts w:ascii="Times New Roman" w:hAnsi="Times New Roman"/>
          <w:sz w:val="28"/>
          <w:szCs w:val="28"/>
          <w:lang w:eastAsia="ru-RU"/>
        </w:rPr>
        <w:t xml:space="preserve">4) не розголошувати відомостей, що становлять державну або іншу таємницю, яка охороняється законом, інших відомостей з питань, що розглядалися на закритих засіданнях ради чи її органів і не підлягають за їх рішенням розголошенню, та відомостей, які стосуються таємниці особистого життя депутата місцевої ради або виборця, що охороняється законом, чи стали йому </w:t>
      </w:r>
      <w:r>
        <w:rPr>
          <w:rFonts w:ascii="Times New Roman" w:hAnsi="Times New Roman"/>
          <w:sz w:val="28"/>
          <w:szCs w:val="28"/>
          <w:lang w:eastAsia="ru-RU"/>
        </w:rPr>
        <w:t>відомі у зв'язку з його участю у</w:t>
      </w:r>
      <w:r w:rsidRPr="00500233">
        <w:rPr>
          <w:rFonts w:ascii="Times New Roman" w:hAnsi="Times New Roman"/>
          <w:sz w:val="28"/>
          <w:szCs w:val="28"/>
          <w:lang w:eastAsia="ru-RU"/>
        </w:rPr>
        <w:t xml:space="preserve"> депутатських перевірках; </w:t>
      </w:r>
    </w:p>
    <w:p w:rsidR="00FE0E9D" w:rsidRPr="00500233" w:rsidRDefault="00FE0E9D" w:rsidP="00304790">
      <w:pPr>
        <w:spacing w:after="0" w:line="240" w:lineRule="auto"/>
        <w:ind w:firstLine="709"/>
        <w:jc w:val="both"/>
        <w:rPr>
          <w:rFonts w:ascii="Times New Roman" w:hAnsi="Times New Roman"/>
          <w:sz w:val="28"/>
          <w:szCs w:val="28"/>
          <w:lang w:eastAsia="ru-RU"/>
        </w:rPr>
      </w:pPr>
      <w:bookmarkStart w:id="10" w:name="o57"/>
      <w:bookmarkEnd w:id="10"/>
      <w:r w:rsidRPr="00500233">
        <w:rPr>
          <w:rFonts w:ascii="Times New Roman" w:hAnsi="Times New Roman"/>
          <w:sz w:val="28"/>
          <w:szCs w:val="28"/>
          <w:lang w:eastAsia="ru-RU"/>
        </w:rPr>
        <w:t>5) 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w:t>
      </w:r>
      <w:r>
        <w:rPr>
          <w:rFonts w:ascii="Times New Roman" w:hAnsi="Times New Roman"/>
          <w:sz w:val="28"/>
          <w:szCs w:val="28"/>
          <w:lang w:eastAsia="ru-RU"/>
        </w:rPr>
        <w:t>ніх</w:t>
      </w:r>
      <w:r w:rsidRPr="00500233">
        <w:rPr>
          <w:rFonts w:ascii="Times New Roman" w:hAnsi="Times New Roman"/>
          <w:sz w:val="28"/>
          <w:szCs w:val="28"/>
          <w:lang w:eastAsia="ru-RU"/>
        </w:rPr>
        <w:t xml:space="preserve"> керівників та інших посадових чи службових осіб, депутатських груп, фракцій, окремих депутатів місцевих рад;</w:t>
      </w:r>
      <w:bookmarkStart w:id="11" w:name="o58"/>
      <w:bookmarkEnd w:id="11"/>
    </w:p>
    <w:p w:rsidR="00FE0E9D" w:rsidRPr="00500233" w:rsidRDefault="00FE0E9D" w:rsidP="00304790">
      <w:pPr>
        <w:spacing w:after="0" w:line="240" w:lineRule="auto"/>
        <w:ind w:firstLine="709"/>
        <w:jc w:val="both"/>
        <w:rPr>
          <w:rFonts w:ascii="Times New Roman" w:hAnsi="Times New Roman"/>
          <w:sz w:val="28"/>
          <w:szCs w:val="28"/>
          <w:lang w:eastAsia="ru-RU"/>
        </w:rPr>
      </w:pPr>
      <w:r w:rsidRPr="00500233">
        <w:rPr>
          <w:rFonts w:ascii="Times New Roman" w:hAnsi="Times New Roman"/>
          <w:sz w:val="28"/>
          <w:szCs w:val="28"/>
          <w:lang w:eastAsia="ru-RU"/>
        </w:rPr>
        <w:t>6) не приймати будь-яких гонорарів, подарунків, не отримувати винагород безпосередньо чи опосередковано за дії, пов'язані зі здійсненням ним депутатських повноважень.</w:t>
      </w:r>
    </w:p>
    <w:p w:rsidR="00FE0E9D" w:rsidRPr="00500233" w:rsidRDefault="00FE0E9D" w:rsidP="00500233">
      <w:pPr>
        <w:spacing w:after="0" w:line="240" w:lineRule="auto"/>
        <w:rPr>
          <w:rFonts w:ascii="Times New Roman" w:hAnsi="Times New Roman"/>
          <w:sz w:val="28"/>
          <w:szCs w:val="28"/>
          <w:lang w:eastAsia="ru-RU"/>
        </w:rPr>
      </w:pPr>
    </w:p>
    <w:p w:rsidR="00FE0E9D" w:rsidRPr="00500233" w:rsidRDefault="00FE0E9D" w:rsidP="009C4811">
      <w:pPr>
        <w:spacing w:after="0" w:line="240" w:lineRule="auto"/>
        <w:jc w:val="both"/>
        <w:rPr>
          <w:rFonts w:ascii="Times New Roman" w:hAnsi="Times New Roman"/>
          <w:sz w:val="28"/>
          <w:szCs w:val="28"/>
          <w:lang w:eastAsia="ru-RU"/>
        </w:rPr>
      </w:pPr>
      <w:r w:rsidRPr="00500233">
        <w:rPr>
          <w:rFonts w:ascii="Times New Roman" w:hAnsi="Times New Roman"/>
          <w:sz w:val="28"/>
          <w:szCs w:val="28"/>
          <w:lang w:eastAsia="ru-RU"/>
        </w:rPr>
        <w:t>На депутатів місцевих рад поширюються вимоги та обмеження, встановлені За</w:t>
      </w:r>
      <w:r>
        <w:rPr>
          <w:rFonts w:ascii="Times New Roman" w:hAnsi="Times New Roman"/>
          <w:sz w:val="28"/>
          <w:szCs w:val="28"/>
          <w:lang w:eastAsia="ru-RU"/>
        </w:rPr>
        <w:t>коном України «</w:t>
      </w:r>
      <w:r w:rsidRPr="00500233">
        <w:rPr>
          <w:rFonts w:ascii="Times New Roman" w:hAnsi="Times New Roman"/>
          <w:sz w:val="28"/>
          <w:szCs w:val="28"/>
          <w:lang w:eastAsia="ru-RU"/>
        </w:rPr>
        <w:t>Про засади запобігання і протидії корупції</w:t>
      </w:r>
      <w:r>
        <w:rPr>
          <w:rFonts w:ascii="Times New Roman" w:hAnsi="Times New Roman"/>
          <w:sz w:val="28"/>
          <w:szCs w:val="28"/>
          <w:lang w:eastAsia="ru-RU"/>
        </w:rPr>
        <w:t>»</w:t>
      </w:r>
      <w:r w:rsidRPr="00500233">
        <w:rPr>
          <w:rFonts w:ascii="Times New Roman" w:hAnsi="Times New Roman"/>
          <w:sz w:val="28"/>
          <w:szCs w:val="28"/>
          <w:lang w:eastAsia="ru-RU"/>
        </w:rPr>
        <w:t>. Депутати місцевих рад зобов’язані щороку до 1 квітня подавати декларацію про майно, доходи, витрати і зобов’язання фінансового характеру за минулий рік.</w:t>
      </w:r>
    </w:p>
    <w:p w:rsidR="00FE0E9D" w:rsidRPr="00500233" w:rsidRDefault="00FE0E9D" w:rsidP="00500233">
      <w:pPr>
        <w:spacing w:before="100" w:beforeAutospacing="1" w:after="100" w:afterAutospacing="1" w:line="240" w:lineRule="auto"/>
        <w:jc w:val="both"/>
        <w:rPr>
          <w:rFonts w:ascii="Times New Roman" w:hAnsi="Times New Roman"/>
          <w:sz w:val="28"/>
          <w:szCs w:val="28"/>
          <w:lang w:eastAsia="ru-RU"/>
        </w:rPr>
      </w:pPr>
      <w:r w:rsidRPr="009C4811">
        <w:rPr>
          <w:rFonts w:ascii="Times New Roman" w:hAnsi="Times New Roman"/>
          <w:b/>
          <w:i/>
          <w:sz w:val="28"/>
          <w:szCs w:val="28"/>
        </w:rPr>
        <w:t>Сільський, селищний, міський голова</w:t>
      </w:r>
      <w:r w:rsidRPr="00500233">
        <w:rPr>
          <w:rFonts w:ascii="Times New Roman" w:hAnsi="Times New Roman"/>
          <w:sz w:val="28"/>
          <w:szCs w:val="28"/>
        </w:rPr>
        <w:t xml:space="preserve"> є головною посадовою особою територіальної громади відповідно села (добровільного об'єднання в одну територіальну громаду жителів кількох сіл), селища, міста. Він очолює виконавчий комітет відповідної сільської, селищної, міської</w:t>
      </w:r>
      <w:r>
        <w:rPr>
          <w:rFonts w:ascii="Times New Roman" w:hAnsi="Times New Roman"/>
          <w:sz w:val="28"/>
          <w:szCs w:val="28"/>
        </w:rPr>
        <w:t xml:space="preserve"> ради, головує на її засіданнях і </w:t>
      </w:r>
      <w:r w:rsidRPr="00500233">
        <w:rPr>
          <w:rFonts w:ascii="Times New Roman" w:hAnsi="Times New Roman"/>
          <w:sz w:val="28"/>
          <w:szCs w:val="28"/>
        </w:rPr>
        <w:t>не може бути депутатом будь-якої ради, суміщати свою службо</w:t>
      </w:r>
      <w:r>
        <w:rPr>
          <w:rFonts w:ascii="Times New Roman" w:hAnsi="Times New Roman"/>
          <w:sz w:val="28"/>
          <w:szCs w:val="28"/>
        </w:rPr>
        <w:t>ву діяльність з іншою посадою, у</w:t>
      </w:r>
      <w:r w:rsidRPr="00500233">
        <w:rPr>
          <w:rFonts w:ascii="Times New Roman" w:hAnsi="Times New Roman"/>
          <w:sz w:val="28"/>
          <w:szCs w:val="28"/>
        </w:rPr>
        <w:t xml:space="preserve">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FE0E9D" w:rsidRPr="00500233" w:rsidRDefault="00FE0E9D" w:rsidP="009C4811">
      <w:pPr>
        <w:spacing w:before="100" w:beforeAutospacing="1" w:after="100" w:afterAutospacing="1" w:line="240" w:lineRule="auto"/>
        <w:jc w:val="both"/>
        <w:rPr>
          <w:rFonts w:ascii="Times New Roman" w:hAnsi="Times New Roman"/>
          <w:sz w:val="28"/>
          <w:szCs w:val="28"/>
          <w:lang w:eastAsia="ru-RU"/>
        </w:rPr>
      </w:pPr>
      <w:r w:rsidRPr="00500233">
        <w:rPr>
          <w:rFonts w:ascii="Times New Roman" w:hAnsi="Times New Roman"/>
          <w:sz w:val="28"/>
          <w:szCs w:val="28"/>
        </w:rPr>
        <w:t>Повноваження сільського, селищного, міського голови починаються з моменту оголошення відповідною сільською, селищною, міською виборчою комісією на пленарному засіданні ради рішення про його обрання. Повноваження сільського, селищного, міського голови за</w:t>
      </w:r>
      <w:r>
        <w:rPr>
          <w:rFonts w:ascii="Times New Roman" w:hAnsi="Times New Roman"/>
          <w:sz w:val="28"/>
          <w:szCs w:val="28"/>
        </w:rPr>
        <w:t>кінчуються у</w:t>
      </w:r>
      <w:r w:rsidRPr="00500233">
        <w:rPr>
          <w:rFonts w:ascii="Times New Roman" w:hAnsi="Times New Roman"/>
          <w:sz w:val="28"/>
          <w:szCs w:val="28"/>
        </w:rPr>
        <w:t xml:space="preserve"> день відкриття першої сесії відповідної сільської, селищної, міської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w:t>
      </w:r>
      <w:r>
        <w:rPr>
          <w:rFonts w:ascii="Times New Roman" w:hAnsi="Times New Roman"/>
          <w:sz w:val="28"/>
          <w:szCs w:val="28"/>
        </w:rPr>
        <w:t>.</w:t>
      </w:r>
    </w:p>
    <w:p w:rsidR="00FE0E9D" w:rsidRPr="00500233" w:rsidRDefault="00FE0E9D" w:rsidP="009C4811">
      <w:pPr>
        <w:pStyle w:val="ListParagraph"/>
        <w:numPr>
          <w:ilvl w:val="0"/>
          <w:numId w:val="35"/>
        </w:numPr>
        <w:spacing w:before="100" w:beforeAutospacing="1" w:after="100" w:afterAutospacing="1" w:line="240" w:lineRule="auto"/>
        <w:jc w:val="center"/>
        <w:rPr>
          <w:rFonts w:ascii="Times New Roman" w:hAnsi="Times New Roman"/>
          <w:b/>
          <w:i/>
          <w:sz w:val="28"/>
          <w:szCs w:val="28"/>
        </w:rPr>
      </w:pPr>
      <w:r w:rsidRPr="00500233">
        <w:rPr>
          <w:rFonts w:ascii="Times New Roman" w:hAnsi="Times New Roman"/>
          <w:b/>
          <w:sz w:val="28"/>
          <w:szCs w:val="28"/>
        </w:rPr>
        <w:t>Діяльність депутата місцевої ради у виборчому окрузі</w:t>
      </w:r>
    </w:p>
    <w:p w:rsidR="00FE0E9D" w:rsidRPr="00500233" w:rsidRDefault="00FE0E9D" w:rsidP="009C4811">
      <w:pPr>
        <w:spacing w:after="0" w:line="240" w:lineRule="auto"/>
        <w:jc w:val="both"/>
        <w:rPr>
          <w:rFonts w:ascii="Times New Roman" w:hAnsi="Times New Roman"/>
          <w:sz w:val="28"/>
          <w:szCs w:val="28"/>
          <w:lang w:eastAsia="ru-RU"/>
        </w:rPr>
      </w:pPr>
      <w:r w:rsidRPr="00500233">
        <w:rPr>
          <w:rFonts w:ascii="Times New Roman" w:hAnsi="Times New Roman"/>
          <w:color w:val="111111"/>
          <w:sz w:val="28"/>
          <w:szCs w:val="28"/>
          <w:lang w:eastAsia="ru-RU"/>
        </w:rPr>
        <w:t xml:space="preserve">У виборчому окрузі </w:t>
      </w:r>
      <w:r w:rsidRPr="009C4811">
        <w:rPr>
          <w:rFonts w:ascii="Times New Roman" w:hAnsi="Times New Roman"/>
          <w:b/>
          <w:i/>
          <w:color w:val="111111"/>
          <w:sz w:val="28"/>
          <w:szCs w:val="28"/>
          <w:lang w:eastAsia="ru-RU"/>
        </w:rPr>
        <w:t>депутат місцевої ради зобов'язаний</w:t>
      </w:r>
      <w:r w:rsidRPr="00500233">
        <w:rPr>
          <w:rFonts w:ascii="Times New Roman" w:hAnsi="Times New Roman"/>
          <w:color w:val="111111"/>
          <w:sz w:val="28"/>
          <w:szCs w:val="28"/>
          <w:lang w:eastAsia="ru-RU"/>
        </w:rPr>
        <w:t>:</w:t>
      </w:r>
    </w:p>
    <w:p w:rsidR="00FE0E9D" w:rsidRPr="00500233" w:rsidRDefault="00FE0E9D" w:rsidP="009C4811">
      <w:pPr>
        <w:spacing w:after="0" w:line="240" w:lineRule="auto"/>
        <w:ind w:firstLine="709"/>
        <w:jc w:val="both"/>
        <w:rPr>
          <w:rFonts w:ascii="Times New Roman" w:hAnsi="Times New Roman"/>
          <w:sz w:val="28"/>
          <w:szCs w:val="28"/>
          <w:lang w:eastAsia="ru-RU"/>
        </w:rPr>
      </w:pPr>
      <w:bookmarkStart w:id="12" w:name="o72"/>
      <w:bookmarkEnd w:id="12"/>
      <w:r w:rsidRPr="00500233">
        <w:rPr>
          <w:rFonts w:ascii="Times New Roman" w:hAnsi="Times New Roman"/>
          <w:sz w:val="28"/>
          <w:szCs w:val="28"/>
          <w:lang w:eastAsia="ru-RU"/>
        </w:rPr>
        <w:t>1) підтримувати зв'язок з виборцями, відповідною територіальною громадою, трудовими колективами і громадськими організаціями, які висунули його кандидатом у депутати місцевої ради, а також колективами інших підприємств, установ, організацій, незалежно від форми власності, органами місцевого самоврядування, місцевими органами виконавчої влади, розташованими на відповідній території;</w:t>
      </w:r>
    </w:p>
    <w:p w:rsidR="00FE0E9D" w:rsidRPr="00500233" w:rsidRDefault="00FE0E9D" w:rsidP="009C4811">
      <w:pPr>
        <w:spacing w:after="0" w:line="240" w:lineRule="auto"/>
        <w:ind w:firstLine="709"/>
        <w:jc w:val="both"/>
        <w:rPr>
          <w:rFonts w:ascii="Times New Roman" w:hAnsi="Times New Roman"/>
          <w:sz w:val="28"/>
          <w:szCs w:val="28"/>
          <w:lang w:eastAsia="ru-RU"/>
        </w:rPr>
      </w:pPr>
      <w:bookmarkStart w:id="13" w:name="o73"/>
      <w:bookmarkEnd w:id="13"/>
      <w:r w:rsidRPr="00500233">
        <w:rPr>
          <w:rFonts w:ascii="Times New Roman" w:hAnsi="Times New Roman"/>
          <w:sz w:val="28"/>
          <w:szCs w:val="28"/>
          <w:lang w:eastAsia="ru-RU"/>
        </w:rPr>
        <w:t>2) не рідше одного разу на півріччя інформувати виборців про роботу місцевої ради та її органів, про виконання планів і програм економічного і соціального розвитку, інших місцевих програм, місцевого бюджету, рішень ради і доручень виборців;</w:t>
      </w:r>
    </w:p>
    <w:p w:rsidR="00FE0E9D" w:rsidRPr="00500233" w:rsidRDefault="00FE0E9D" w:rsidP="009C4811">
      <w:pPr>
        <w:spacing w:after="0" w:line="240" w:lineRule="auto"/>
        <w:ind w:firstLine="709"/>
        <w:jc w:val="both"/>
        <w:rPr>
          <w:rFonts w:ascii="Times New Roman" w:hAnsi="Times New Roman"/>
          <w:sz w:val="28"/>
          <w:szCs w:val="28"/>
          <w:lang w:eastAsia="ru-RU"/>
        </w:rPr>
      </w:pPr>
      <w:bookmarkStart w:id="14" w:name="o74"/>
      <w:bookmarkEnd w:id="14"/>
      <w:r w:rsidRPr="00500233">
        <w:rPr>
          <w:rFonts w:ascii="Times New Roman" w:hAnsi="Times New Roman"/>
          <w:sz w:val="28"/>
          <w:szCs w:val="28"/>
          <w:lang w:eastAsia="ru-RU"/>
        </w:rPr>
        <w:t>3) брати участь у громадських слуханнях з питань, що стосуються його виборчого округу, в організації виконання рішень ради та її органів, доручень виборців, у масових заходах, що проводяться органами місцевого самоврядування на території громади або виборчого округу;</w:t>
      </w:r>
      <w:bookmarkStart w:id="15" w:name="o75"/>
      <w:bookmarkEnd w:id="15"/>
    </w:p>
    <w:p w:rsidR="00FE0E9D" w:rsidRPr="00500233" w:rsidRDefault="00FE0E9D" w:rsidP="00AF1AE3">
      <w:pPr>
        <w:spacing w:after="0" w:line="240" w:lineRule="auto"/>
        <w:ind w:firstLine="709"/>
        <w:jc w:val="both"/>
        <w:rPr>
          <w:rFonts w:ascii="Times New Roman" w:hAnsi="Times New Roman"/>
          <w:sz w:val="28"/>
          <w:szCs w:val="28"/>
          <w:lang w:eastAsia="ru-RU"/>
        </w:rPr>
      </w:pPr>
      <w:r w:rsidRPr="00500233">
        <w:rPr>
          <w:rFonts w:ascii="Times New Roman" w:hAnsi="Times New Roman"/>
          <w:sz w:val="28"/>
          <w:szCs w:val="28"/>
          <w:lang w:eastAsia="ru-RU"/>
        </w:rPr>
        <w:t>4) вивчати громадську думку; вивчати потреби територіальної громади, інформувати про них раду та її органи, брати безпосередню участь у їх вирішенні;</w:t>
      </w:r>
    </w:p>
    <w:p w:rsidR="00FE0E9D" w:rsidRPr="00500233" w:rsidRDefault="00FE0E9D" w:rsidP="00AF1AE3">
      <w:pPr>
        <w:spacing w:after="0" w:line="240" w:lineRule="auto"/>
        <w:ind w:firstLine="709"/>
        <w:jc w:val="both"/>
        <w:rPr>
          <w:rFonts w:ascii="Times New Roman" w:hAnsi="Times New Roman"/>
          <w:sz w:val="28"/>
          <w:szCs w:val="28"/>
          <w:lang w:eastAsia="ru-RU"/>
        </w:rPr>
      </w:pPr>
      <w:bookmarkStart w:id="16" w:name="o76"/>
      <w:bookmarkEnd w:id="16"/>
      <w:r w:rsidRPr="00500233">
        <w:rPr>
          <w:rFonts w:ascii="Times New Roman" w:hAnsi="Times New Roman"/>
          <w:sz w:val="28"/>
          <w:szCs w:val="28"/>
          <w:lang w:eastAsia="ru-RU"/>
        </w:rPr>
        <w:t>5) вести регулярний, не рідше одного разу на місяць, прийом виборців, розглядати пропозиції, звернення, заяви і скарги членів територіальної громади, вживати заходів щодо забезпечення їх оперативного вирішення.</w:t>
      </w:r>
    </w:p>
    <w:p w:rsidR="00FE0E9D" w:rsidRPr="00500233" w:rsidRDefault="00FE0E9D" w:rsidP="00B706E9">
      <w:pPr>
        <w:spacing w:before="100" w:beforeAutospacing="1" w:after="100" w:afterAutospacing="1" w:line="240" w:lineRule="auto"/>
        <w:jc w:val="both"/>
        <w:rPr>
          <w:rFonts w:ascii="Times New Roman" w:hAnsi="Times New Roman"/>
          <w:sz w:val="28"/>
          <w:szCs w:val="28"/>
          <w:lang w:eastAsia="ru-RU"/>
        </w:rPr>
      </w:pPr>
      <w:r w:rsidRPr="00500233">
        <w:rPr>
          <w:rFonts w:ascii="Times New Roman" w:hAnsi="Times New Roman"/>
          <w:sz w:val="28"/>
          <w:szCs w:val="28"/>
          <w:lang w:eastAsia="ru-RU"/>
        </w:rPr>
        <w:t>Виборці можуть давати своєму депутатові місцевої ради доручення на зборах під час його звітів чи зустрічей з питань, що випливають з потреб відповідного виборчого округу чи територіальної громади в цілому. Доручення виборців враховуються при розробці планів і програм економічного та соціального розвитку відповідної території, місцевих економічних програм, складанні бюджету, а також при підготовці рішень з інших питань.</w:t>
      </w:r>
    </w:p>
    <w:p w:rsidR="00FE0E9D" w:rsidRPr="00500233" w:rsidRDefault="00FE0E9D" w:rsidP="00B706E9">
      <w:pPr>
        <w:spacing w:after="0" w:line="240" w:lineRule="auto"/>
        <w:jc w:val="both"/>
        <w:rPr>
          <w:rFonts w:ascii="Times New Roman" w:hAnsi="Times New Roman"/>
          <w:sz w:val="28"/>
          <w:szCs w:val="28"/>
          <w:lang w:eastAsia="ru-RU"/>
        </w:rPr>
      </w:pPr>
      <w:r w:rsidRPr="00B706E9">
        <w:rPr>
          <w:rFonts w:ascii="Times New Roman" w:hAnsi="Times New Roman"/>
          <w:b/>
          <w:i/>
          <w:sz w:val="28"/>
          <w:szCs w:val="28"/>
          <w:lang w:eastAsia="ru-RU"/>
        </w:rPr>
        <w:t>Підставами для відкликання</w:t>
      </w:r>
      <w:r w:rsidRPr="00500233">
        <w:rPr>
          <w:rFonts w:ascii="Times New Roman" w:hAnsi="Times New Roman"/>
          <w:sz w:val="28"/>
          <w:szCs w:val="28"/>
          <w:lang w:eastAsia="ru-RU"/>
        </w:rPr>
        <w:t xml:space="preserve"> виборцями обраного ними депутата місцевої ради можуть бути: </w:t>
      </w:r>
    </w:p>
    <w:p w:rsidR="00FE0E9D" w:rsidRPr="00500233" w:rsidRDefault="00FE0E9D" w:rsidP="00B706E9">
      <w:pPr>
        <w:spacing w:after="0" w:line="240" w:lineRule="auto"/>
        <w:ind w:firstLine="709"/>
        <w:jc w:val="both"/>
        <w:rPr>
          <w:rFonts w:ascii="Times New Roman" w:hAnsi="Times New Roman"/>
          <w:sz w:val="28"/>
          <w:szCs w:val="28"/>
          <w:lang w:eastAsia="ru-RU"/>
        </w:rPr>
      </w:pPr>
      <w:bookmarkStart w:id="17" w:name="o284"/>
      <w:bookmarkEnd w:id="17"/>
      <w:r w:rsidRPr="00500233">
        <w:rPr>
          <w:rFonts w:ascii="Times New Roman" w:hAnsi="Times New Roman"/>
          <w:sz w:val="28"/>
          <w:szCs w:val="28"/>
          <w:lang w:eastAsia="ru-RU"/>
        </w:rPr>
        <w:t>1) порушення депутатом місцевої ради положень Конституції і законів України, що встановлено судом;</w:t>
      </w:r>
    </w:p>
    <w:p w:rsidR="00FE0E9D" w:rsidRPr="00500233" w:rsidRDefault="00FE0E9D" w:rsidP="00B706E9">
      <w:pPr>
        <w:spacing w:after="0" w:line="240" w:lineRule="auto"/>
        <w:ind w:firstLine="709"/>
        <w:jc w:val="both"/>
        <w:rPr>
          <w:rFonts w:ascii="Times New Roman" w:hAnsi="Times New Roman"/>
          <w:sz w:val="28"/>
          <w:szCs w:val="28"/>
          <w:lang w:eastAsia="ru-RU"/>
        </w:rPr>
      </w:pPr>
      <w:bookmarkStart w:id="18" w:name="o285"/>
      <w:bookmarkEnd w:id="18"/>
      <w:r w:rsidRPr="00500233">
        <w:rPr>
          <w:rFonts w:ascii="Times New Roman" w:hAnsi="Times New Roman"/>
          <w:sz w:val="28"/>
          <w:szCs w:val="28"/>
          <w:lang w:eastAsia="ru-RU"/>
        </w:rPr>
        <w:t>2) пропуск депутатом місцевої ради протягом року більше половини пленарних засідань ради або засідань постійної комісії, невиконання ним без поважних причин рішень і доручень ради та її органів; </w:t>
      </w:r>
    </w:p>
    <w:p w:rsidR="00FE0E9D" w:rsidRPr="00500233" w:rsidRDefault="00FE0E9D" w:rsidP="0077403D">
      <w:pPr>
        <w:spacing w:before="100" w:beforeAutospacing="1" w:after="100" w:afterAutospacing="1" w:line="240" w:lineRule="auto"/>
        <w:ind w:firstLine="709"/>
        <w:jc w:val="both"/>
        <w:rPr>
          <w:rFonts w:ascii="Times New Roman" w:hAnsi="Times New Roman"/>
          <w:b/>
          <w:i/>
          <w:sz w:val="28"/>
          <w:szCs w:val="28"/>
        </w:rPr>
      </w:pPr>
      <w:bookmarkStart w:id="19" w:name="o286"/>
      <w:bookmarkEnd w:id="19"/>
      <w:r w:rsidRPr="00500233">
        <w:rPr>
          <w:rFonts w:ascii="Times New Roman" w:hAnsi="Times New Roman"/>
          <w:sz w:val="28"/>
          <w:szCs w:val="28"/>
          <w:lang w:eastAsia="ru-RU"/>
        </w:rPr>
        <w:t xml:space="preserve">3) невідповідність практичної діяльності депутата місцевої ради основним принципам і положенням його передвиборної програми. </w:t>
      </w:r>
    </w:p>
    <w:p w:rsidR="00FE0E9D" w:rsidRPr="00500233" w:rsidRDefault="00FE0E9D" w:rsidP="0077403D">
      <w:pPr>
        <w:pStyle w:val="ListParagraph"/>
        <w:numPr>
          <w:ilvl w:val="0"/>
          <w:numId w:val="35"/>
        </w:numPr>
        <w:spacing w:before="100" w:beforeAutospacing="1" w:after="100" w:afterAutospacing="1" w:line="240" w:lineRule="auto"/>
        <w:jc w:val="center"/>
        <w:rPr>
          <w:rFonts w:ascii="Times New Roman" w:hAnsi="Times New Roman"/>
          <w:b/>
          <w:sz w:val="28"/>
          <w:szCs w:val="28"/>
        </w:rPr>
      </w:pPr>
      <w:r w:rsidRPr="00500233">
        <w:rPr>
          <w:rFonts w:ascii="Times New Roman" w:hAnsi="Times New Roman"/>
          <w:b/>
          <w:sz w:val="28"/>
          <w:szCs w:val="28"/>
        </w:rPr>
        <w:t>Основні засади місцевих виборів</w:t>
      </w:r>
    </w:p>
    <w:p w:rsidR="00FE0E9D" w:rsidRPr="00500233" w:rsidRDefault="00FE0E9D" w:rsidP="00856EC0">
      <w:pPr>
        <w:pStyle w:val="rvps2"/>
        <w:jc w:val="both"/>
        <w:rPr>
          <w:sz w:val="28"/>
          <w:szCs w:val="28"/>
        </w:rPr>
      </w:pPr>
      <w:r w:rsidRPr="00856EC0">
        <w:rPr>
          <w:sz w:val="28"/>
          <w:szCs w:val="28"/>
        </w:rPr>
        <w:t>Місцеві вибори є вільними</w:t>
      </w:r>
      <w:r w:rsidRPr="00500233">
        <w:rPr>
          <w:sz w:val="28"/>
          <w:szCs w:val="28"/>
        </w:rPr>
        <w:t xml:space="preserve"> та відбуваються на основі гарантованого Конституцією України та Законом «</w:t>
      </w:r>
      <w:r w:rsidRPr="00500233">
        <w:rPr>
          <w:rStyle w:val="rvts23"/>
          <w:sz w:val="28"/>
          <w:szCs w:val="28"/>
        </w:rPr>
        <w:t>Про вибори депутатів Верховної Ради Автономної Республіки Крим, місцевих рад та сільських, селищних, міських голів</w:t>
      </w:r>
      <w:r w:rsidRPr="00500233">
        <w:rPr>
          <w:sz w:val="28"/>
          <w:szCs w:val="28"/>
        </w:rPr>
        <w:t>» загального, рівного і прямого виборчого права шляхом таємного голосування.</w:t>
      </w:r>
    </w:p>
    <w:p w:rsidR="00FE0E9D" w:rsidRPr="00500233" w:rsidRDefault="00FE0E9D" w:rsidP="00856EC0">
      <w:pPr>
        <w:pStyle w:val="rvps2"/>
        <w:jc w:val="both"/>
        <w:rPr>
          <w:sz w:val="28"/>
          <w:szCs w:val="28"/>
        </w:rPr>
      </w:pPr>
      <w:bookmarkStart w:id="20" w:name="n12"/>
      <w:bookmarkEnd w:id="20"/>
      <w:r w:rsidRPr="00500233">
        <w:rPr>
          <w:sz w:val="28"/>
          <w:szCs w:val="28"/>
        </w:rPr>
        <w:t>Вибори депутатів сільських, селищних рад проводяться за мажоритарною системою відносної більшості в одномандатних виборчих округах, на які поділяється територія відповідно села (кількох сіл, жителі яких добровільно об'єдналися у сільську громаду), селища.</w:t>
      </w:r>
    </w:p>
    <w:p w:rsidR="00FE0E9D" w:rsidRPr="00500233" w:rsidRDefault="00FE0E9D" w:rsidP="00856EC0">
      <w:pPr>
        <w:pStyle w:val="rvps2"/>
        <w:spacing w:before="0" w:beforeAutospacing="0" w:after="0" w:afterAutospacing="0"/>
        <w:jc w:val="both"/>
        <w:rPr>
          <w:sz w:val="28"/>
          <w:szCs w:val="28"/>
        </w:rPr>
      </w:pPr>
      <w:bookmarkStart w:id="21" w:name="n13"/>
      <w:bookmarkEnd w:id="21"/>
      <w:r w:rsidRPr="00500233">
        <w:rPr>
          <w:sz w:val="28"/>
          <w:szCs w:val="28"/>
        </w:rPr>
        <w:t>Вибори депутатів Верховної Ради Автономної Республіки Крим, обласних, районних, міських, районних у містах рад проводяться за змішаною (мажоритарно-пропорційною) системою, за якою:</w:t>
      </w:r>
    </w:p>
    <w:p w:rsidR="00FE0E9D" w:rsidRPr="00500233" w:rsidRDefault="00FE0E9D" w:rsidP="00856EC0">
      <w:pPr>
        <w:pStyle w:val="rvps2"/>
        <w:spacing w:before="0" w:beforeAutospacing="0" w:after="0" w:afterAutospacing="0"/>
        <w:ind w:firstLine="709"/>
        <w:jc w:val="both"/>
        <w:rPr>
          <w:sz w:val="28"/>
          <w:szCs w:val="28"/>
        </w:rPr>
      </w:pPr>
      <w:bookmarkStart w:id="22" w:name="n14"/>
      <w:bookmarkEnd w:id="22"/>
      <w:r w:rsidRPr="00500233">
        <w:rPr>
          <w:sz w:val="28"/>
          <w:szCs w:val="28"/>
        </w:rPr>
        <w:t>1) половина від кількості депутатів (загального складу) відповідної ради обирається за виборчими списками кандидатів у депутати від місцевих організацій політичних партій у багатомандатному виборчому окрузі, межі якого збігаються з межами відповідно Автономної Республіки Крим, області, району, міста, району в місті;</w:t>
      </w:r>
    </w:p>
    <w:p w:rsidR="00FE0E9D" w:rsidRPr="00500233" w:rsidRDefault="00FE0E9D" w:rsidP="00856EC0">
      <w:pPr>
        <w:pStyle w:val="rvps2"/>
        <w:spacing w:before="0" w:beforeAutospacing="0" w:after="0" w:afterAutospacing="0"/>
        <w:ind w:firstLine="709"/>
        <w:jc w:val="both"/>
        <w:rPr>
          <w:sz w:val="28"/>
          <w:szCs w:val="28"/>
        </w:rPr>
      </w:pPr>
      <w:bookmarkStart w:id="23" w:name="n15"/>
      <w:bookmarkEnd w:id="23"/>
      <w:r w:rsidRPr="00500233">
        <w:rPr>
          <w:sz w:val="28"/>
          <w:szCs w:val="28"/>
        </w:rPr>
        <w:t xml:space="preserve">2) половина від кількості депутатів (загального складу) відповідної ради обирається за мажоритарною системою відносної більшості в одномандатних виборчих округах (далі </w:t>
      </w:r>
      <w:r>
        <w:rPr>
          <w:b/>
          <w:i/>
          <w:sz w:val="28"/>
          <w:szCs w:val="28"/>
        </w:rPr>
        <w:t>–</w:t>
      </w:r>
      <w:r w:rsidRPr="00500233">
        <w:rPr>
          <w:sz w:val="28"/>
          <w:szCs w:val="28"/>
        </w:rPr>
        <w:t xml:space="preserve"> одномандатні мажоритарні виборчі округи), на які поділяється територія відповідно Автономної Республіки Крим, області, району, міста, району в місті.</w:t>
      </w:r>
    </w:p>
    <w:p w:rsidR="00FE0E9D" w:rsidRPr="00500233" w:rsidRDefault="00FE0E9D" w:rsidP="00856EC0">
      <w:pPr>
        <w:pStyle w:val="rvps2"/>
        <w:jc w:val="both"/>
        <w:rPr>
          <w:sz w:val="28"/>
          <w:szCs w:val="28"/>
        </w:rPr>
      </w:pPr>
      <w:bookmarkStart w:id="24" w:name="n16"/>
      <w:bookmarkEnd w:id="24"/>
      <w:r w:rsidRPr="00500233">
        <w:rPr>
          <w:sz w:val="28"/>
          <w:szCs w:val="28"/>
        </w:rPr>
        <w:t>Вибори сільських, селищних, міських голів проводяться за мажоритарною системою відносної більшості в єдиному одномандатному виборчому окрузі, межі якого збігаються з межами відповідно села (кількох сіл, жителі яких добровільно об'єдналися у сільську громаду), селища, міста згідно з існуючим адміністративно-територіальним устроєм.</w:t>
      </w:r>
    </w:p>
    <w:p w:rsidR="00FE0E9D" w:rsidRPr="00500233" w:rsidRDefault="00FE0E9D" w:rsidP="00856EC0">
      <w:pPr>
        <w:pStyle w:val="rvps2"/>
        <w:jc w:val="both"/>
        <w:rPr>
          <w:sz w:val="28"/>
          <w:szCs w:val="28"/>
        </w:rPr>
      </w:pPr>
      <w:bookmarkStart w:id="25" w:name="n17"/>
      <w:bookmarkEnd w:id="25"/>
      <w:r w:rsidRPr="00500233">
        <w:rPr>
          <w:sz w:val="28"/>
          <w:szCs w:val="28"/>
        </w:rPr>
        <w:t>Участь громадян України у місцевих виборах є добровільною. Ніхто не може бути примушений до участі або неучасті у виборах.</w:t>
      </w:r>
    </w:p>
    <w:p w:rsidR="00FE0E9D" w:rsidRPr="00500233" w:rsidRDefault="00FE0E9D" w:rsidP="00856EC0">
      <w:pPr>
        <w:pStyle w:val="rvps2"/>
        <w:jc w:val="both"/>
        <w:rPr>
          <w:sz w:val="28"/>
          <w:szCs w:val="28"/>
        </w:rPr>
      </w:pPr>
      <w:r w:rsidRPr="00500233">
        <w:rPr>
          <w:sz w:val="28"/>
          <w:szCs w:val="28"/>
        </w:rPr>
        <w:t>Право голосу на виборах депутатів сільських, селищних, міських рад, виборах сільського, селищного, міського голови мають дієздатні громадяни України, які належать до відповідних територіальних громад та яким на день виборів виповнилося вісімнадцять років.</w:t>
      </w:r>
    </w:p>
    <w:p w:rsidR="00FE0E9D" w:rsidRPr="00500233" w:rsidRDefault="00FE0E9D" w:rsidP="00856EC0">
      <w:pPr>
        <w:pStyle w:val="rvps2"/>
        <w:jc w:val="both"/>
        <w:rPr>
          <w:sz w:val="28"/>
          <w:szCs w:val="28"/>
        </w:rPr>
      </w:pPr>
      <w:bookmarkStart w:id="26" w:name="n20"/>
      <w:bookmarkEnd w:id="26"/>
      <w:r w:rsidRPr="00500233">
        <w:rPr>
          <w:sz w:val="28"/>
          <w:szCs w:val="28"/>
        </w:rPr>
        <w:t>Право голосу на виборах депутатів районних, обласних рад мають громадяни України, які належать до відповідних територіальних громад у межах району, області та яким на день виборів виповнилося вісімнадцять років.</w:t>
      </w:r>
    </w:p>
    <w:p w:rsidR="00FE0E9D" w:rsidRPr="00500233" w:rsidRDefault="00FE0E9D" w:rsidP="00856EC0">
      <w:pPr>
        <w:pStyle w:val="rvps2"/>
        <w:jc w:val="both"/>
        <w:rPr>
          <w:sz w:val="28"/>
          <w:szCs w:val="28"/>
        </w:rPr>
      </w:pPr>
      <w:bookmarkStart w:id="27" w:name="n21"/>
      <w:bookmarkEnd w:id="27"/>
      <w:r w:rsidRPr="00500233">
        <w:rPr>
          <w:sz w:val="28"/>
          <w:szCs w:val="28"/>
        </w:rPr>
        <w:t>Право голосу на виборах депутатів районних у містах рад мають громадяни України, які належать до територіальних громад відповідних міст, місце</w:t>
      </w:r>
      <w:r>
        <w:rPr>
          <w:sz w:val="28"/>
          <w:szCs w:val="28"/>
        </w:rPr>
        <w:t xml:space="preserve"> проживання яких зареєстровано у</w:t>
      </w:r>
      <w:r w:rsidRPr="00500233">
        <w:rPr>
          <w:sz w:val="28"/>
          <w:szCs w:val="28"/>
        </w:rPr>
        <w:t xml:space="preserve"> межах відповідного району в місті та яким на день виборів виповнилося вісімнадцять років.</w:t>
      </w:r>
    </w:p>
    <w:p w:rsidR="00FE0E9D" w:rsidRPr="00500233" w:rsidRDefault="00FE0E9D" w:rsidP="00500233">
      <w:pPr>
        <w:spacing w:before="100" w:beforeAutospacing="1" w:after="100" w:afterAutospacing="1" w:line="240" w:lineRule="auto"/>
        <w:jc w:val="both"/>
        <w:rPr>
          <w:rFonts w:ascii="Times New Roman" w:hAnsi="Times New Roman"/>
          <w:sz w:val="28"/>
          <w:szCs w:val="28"/>
        </w:rPr>
      </w:pPr>
      <w:r w:rsidRPr="00856EC0">
        <w:rPr>
          <w:rFonts w:ascii="Times New Roman" w:hAnsi="Times New Roman"/>
          <w:b/>
          <w:i/>
          <w:sz w:val="28"/>
          <w:szCs w:val="28"/>
        </w:rPr>
        <w:t>Місцеві вибори є прямими</w:t>
      </w:r>
      <w:r w:rsidRPr="00500233">
        <w:rPr>
          <w:rFonts w:ascii="Times New Roman" w:hAnsi="Times New Roman"/>
          <w:sz w:val="28"/>
          <w:szCs w:val="28"/>
        </w:rPr>
        <w:t xml:space="preserve">. Виборці безпосередньо обирають депутатів та сільських, селищних, міських голів шляхом голосування за кандидатів у депутати та кандидатів на посаду сільського, селищного, міського голови, висунутих та зареєстрованих у порядку, передбаченому </w:t>
      </w:r>
      <w:r>
        <w:rPr>
          <w:rFonts w:ascii="Times New Roman" w:hAnsi="Times New Roman"/>
          <w:sz w:val="28"/>
          <w:szCs w:val="28"/>
        </w:rPr>
        <w:t>з</w:t>
      </w:r>
      <w:r w:rsidRPr="00500233">
        <w:rPr>
          <w:rFonts w:ascii="Times New Roman" w:hAnsi="Times New Roman"/>
          <w:sz w:val="28"/>
          <w:szCs w:val="28"/>
        </w:rPr>
        <w:t>аконом.</w:t>
      </w:r>
    </w:p>
    <w:p w:rsidR="00FE0E9D" w:rsidRPr="00500233" w:rsidRDefault="00FE0E9D" w:rsidP="00500233">
      <w:pPr>
        <w:spacing w:before="100" w:beforeAutospacing="1" w:after="100" w:afterAutospacing="1" w:line="240" w:lineRule="auto"/>
        <w:jc w:val="both"/>
        <w:rPr>
          <w:rFonts w:ascii="Times New Roman" w:hAnsi="Times New Roman"/>
          <w:sz w:val="28"/>
          <w:szCs w:val="28"/>
        </w:rPr>
      </w:pPr>
      <w:r w:rsidRPr="00856EC0">
        <w:rPr>
          <w:rFonts w:ascii="Times New Roman" w:hAnsi="Times New Roman"/>
          <w:b/>
          <w:i/>
          <w:sz w:val="28"/>
          <w:szCs w:val="28"/>
        </w:rPr>
        <w:t>Місцеві вибори є вільними.</w:t>
      </w:r>
      <w:r w:rsidRPr="00500233">
        <w:rPr>
          <w:rFonts w:ascii="Times New Roman" w:hAnsi="Times New Roman"/>
          <w:sz w:val="28"/>
          <w:szCs w:val="28"/>
        </w:rPr>
        <w:t xml:space="preserve"> Виборцям забезпечуються умови для вільного формування своєї волі та її вільного виявлення при голосуванні. Голосування на місцевих виборах є таємним. Кожен виборець голосує на місцевих виборах особисто.</w:t>
      </w:r>
    </w:p>
    <w:p w:rsidR="00FE0E9D" w:rsidRPr="00500233" w:rsidRDefault="00FE0E9D" w:rsidP="00856EC0">
      <w:pPr>
        <w:pStyle w:val="rvps2"/>
        <w:jc w:val="both"/>
        <w:rPr>
          <w:sz w:val="28"/>
          <w:szCs w:val="28"/>
        </w:rPr>
      </w:pPr>
      <w:r w:rsidRPr="00500233">
        <w:rPr>
          <w:sz w:val="28"/>
          <w:szCs w:val="28"/>
        </w:rPr>
        <w:t>Депутатом, сільським, селищним, міським головою може бути обраний громадянин України, який має право голосу відповідно до статті 70 Конституції України.</w:t>
      </w:r>
    </w:p>
    <w:p w:rsidR="00FE0E9D" w:rsidRPr="00500233" w:rsidRDefault="00FE0E9D" w:rsidP="00500233">
      <w:pPr>
        <w:spacing w:before="100" w:beforeAutospacing="1" w:after="100" w:afterAutospacing="1" w:line="240" w:lineRule="auto"/>
        <w:jc w:val="both"/>
        <w:rPr>
          <w:rFonts w:ascii="Times New Roman" w:hAnsi="Times New Roman"/>
          <w:sz w:val="28"/>
          <w:szCs w:val="28"/>
        </w:rPr>
      </w:pPr>
      <w:bookmarkStart w:id="28" w:name="n55"/>
      <w:bookmarkEnd w:id="28"/>
      <w:r w:rsidRPr="00500233">
        <w:rPr>
          <w:rFonts w:ascii="Times New Roman" w:hAnsi="Times New Roman"/>
          <w:sz w:val="28"/>
          <w:szCs w:val="28"/>
        </w:rPr>
        <w:t>Депутатом, сільським, селищним, міським головою не може бути обраний громадянин України, який має судимість за вчинення умисного злочину, якщо ця судимість не погашена або не знята в установленому законом порядку.</w:t>
      </w:r>
    </w:p>
    <w:p w:rsidR="00FE0E9D" w:rsidRPr="00500233" w:rsidRDefault="00FE0E9D" w:rsidP="00856EC0">
      <w:pPr>
        <w:spacing w:before="100" w:beforeAutospacing="1" w:after="100" w:afterAutospacing="1" w:line="240" w:lineRule="auto"/>
        <w:jc w:val="both"/>
        <w:rPr>
          <w:rFonts w:ascii="Times New Roman" w:hAnsi="Times New Roman"/>
          <w:sz w:val="28"/>
          <w:szCs w:val="28"/>
        </w:rPr>
      </w:pPr>
      <w:r w:rsidRPr="00500233">
        <w:rPr>
          <w:rFonts w:ascii="Times New Roman" w:hAnsi="Times New Roman"/>
          <w:sz w:val="28"/>
          <w:szCs w:val="28"/>
        </w:rPr>
        <w:t xml:space="preserve">Право висування кандидатів у депутати та кандидатів на посаду сільського, селищного, міського голови належить громадянам України, які мають право голосу. Це право реалізується громадянами України через республіканські в Автономній Республіці Крим, обласні, районні, міські, районні у містах організації політичних партій (далі </w:t>
      </w:r>
      <w:r>
        <w:rPr>
          <w:rFonts w:ascii="Times New Roman" w:hAnsi="Times New Roman"/>
          <w:b/>
          <w:i/>
          <w:sz w:val="28"/>
          <w:szCs w:val="28"/>
        </w:rPr>
        <w:t>–</w:t>
      </w:r>
      <w:r w:rsidRPr="00500233">
        <w:rPr>
          <w:rFonts w:ascii="Times New Roman" w:hAnsi="Times New Roman"/>
          <w:sz w:val="28"/>
          <w:szCs w:val="28"/>
        </w:rPr>
        <w:t xml:space="preserve"> місцеві організації партій) або шляхом самовисування відповідно до </w:t>
      </w:r>
      <w:r>
        <w:rPr>
          <w:rFonts w:ascii="Times New Roman" w:hAnsi="Times New Roman"/>
          <w:sz w:val="28"/>
          <w:szCs w:val="28"/>
        </w:rPr>
        <w:t>з</w:t>
      </w:r>
      <w:r w:rsidRPr="00500233">
        <w:rPr>
          <w:rFonts w:ascii="Times New Roman" w:hAnsi="Times New Roman"/>
          <w:sz w:val="28"/>
          <w:szCs w:val="28"/>
        </w:rPr>
        <w:t>акону.</w:t>
      </w:r>
    </w:p>
    <w:p w:rsidR="00FE0E9D" w:rsidRPr="00500233" w:rsidRDefault="00FE0E9D" w:rsidP="00856EC0">
      <w:pPr>
        <w:pStyle w:val="ListParagraph"/>
        <w:numPr>
          <w:ilvl w:val="0"/>
          <w:numId w:val="35"/>
        </w:numPr>
        <w:spacing w:before="100" w:beforeAutospacing="1" w:after="100" w:afterAutospacing="1" w:line="240" w:lineRule="auto"/>
        <w:jc w:val="center"/>
        <w:rPr>
          <w:rFonts w:ascii="Times New Roman" w:hAnsi="Times New Roman"/>
          <w:b/>
          <w:sz w:val="28"/>
          <w:szCs w:val="28"/>
        </w:rPr>
      </w:pPr>
      <w:r w:rsidRPr="00500233">
        <w:rPr>
          <w:rFonts w:ascii="Times New Roman" w:hAnsi="Times New Roman"/>
          <w:b/>
          <w:sz w:val="28"/>
          <w:szCs w:val="28"/>
          <w:shd w:val="clear" w:color="auto" w:fill="FFFFFF"/>
        </w:rPr>
        <w:t>Суб</w:t>
      </w:r>
      <w:r w:rsidRPr="00500233">
        <w:rPr>
          <w:rFonts w:ascii="Times New Roman" w:hAnsi="Times New Roman"/>
          <w:b/>
          <w:sz w:val="28"/>
          <w:szCs w:val="28"/>
          <w:shd w:val="clear" w:color="auto" w:fill="FFFFFF"/>
          <w:lang w:val="ru-RU"/>
        </w:rPr>
        <w:t>`</w:t>
      </w:r>
      <w:r w:rsidRPr="00500233">
        <w:rPr>
          <w:rFonts w:ascii="Times New Roman" w:hAnsi="Times New Roman"/>
          <w:b/>
          <w:sz w:val="28"/>
          <w:szCs w:val="28"/>
          <w:shd w:val="clear" w:color="auto" w:fill="FFFFFF"/>
        </w:rPr>
        <w:t>єкти та етапи виборчого процесу</w:t>
      </w:r>
    </w:p>
    <w:p w:rsidR="00FE0E9D" w:rsidRPr="00500233" w:rsidRDefault="00FE0E9D" w:rsidP="00856EC0">
      <w:pPr>
        <w:pStyle w:val="rvps2"/>
        <w:spacing w:before="0" w:beforeAutospacing="0" w:after="0" w:afterAutospacing="0"/>
        <w:rPr>
          <w:sz w:val="28"/>
          <w:szCs w:val="28"/>
        </w:rPr>
      </w:pPr>
      <w:r w:rsidRPr="00856EC0">
        <w:rPr>
          <w:b/>
          <w:i/>
          <w:sz w:val="28"/>
          <w:szCs w:val="28"/>
        </w:rPr>
        <w:t>Суб'єктами виборчого процесу</w:t>
      </w:r>
      <w:r w:rsidRPr="00500233">
        <w:rPr>
          <w:sz w:val="28"/>
          <w:szCs w:val="28"/>
        </w:rPr>
        <w:t xml:space="preserve"> є:</w:t>
      </w:r>
    </w:p>
    <w:p w:rsidR="00FE0E9D" w:rsidRPr="00500233" w:rsidRDefault="00FE0E9D" w:rsidP="00856EC0">
      <w:pPr>
        <w:pStyle w:val="rvps2"/>
        <w:spacing w:before="0" w:beforeAutospacing="0" w:after="0" w:afterAutospacing="0"/>
        <w:ind w:firstLine="709"/>
        <w:jc w:val="both"/>
        <w:rPr>
          <w:sz w:val="28"/>
          <w:szCs w:val="28"/>
        </w:rPr>
      </w:pPr>
      <w:bookmarkStart w:id="29" w:name="n85"/>
      <w:bookmarkEnd w:id="29"/>
      <w:r w:rsidRPr="00500233">
        <w:rPr>
          <w:sz w:val="28"/>
          <w:szCs w:val="28"/>
        </w:rPr>
        <w:t>1) виборці;</w:t>
      </w:r>
    </w:p>
    <w:p w:rsidR="00FE0E9D" w:rsidRPr="00500233" w:rsidRDefault="00FE0E9D" w:rsidP="00856EC0">
      <w:pPr>
        <w:pStyle w:val="rvps2"/>
        <w:spacing w:before="0" w:beforeAutospacing="0" w:after="0" w:afterAutospacing="0"/>
        <w:ind w:firstLine="709"/>
        <w:jc w:val="both"/>
        <w:rPr>
          <w:sz w:val="28"/>
          <w:szCs w:val="28"/>
        </w:rPr>
      </w:pPr>
      <w:bookmarkStart w:id="30" w:name="n86"/>
      <w:bookmarkEnd w:id="30"/>
      <w:r w:rsidRPr="00500233">
        <w:rPr>
          <w:sz w:val="28"/>
          <w:szCs w:val="28"/>
        </w:rPr>
        <w:t xml:space="preserve">2) Центральна виборча комісія, виборчі комісії, </w:t>
      </w:r>
      <w:bookmarkStart w:id="31" w:name="n87"/>
      <w:bookmarkEnd w:id="31"/>
    </w:p>
    <w:p w:rsidR="00FE0E9D" w:rsidRPr="00500233" w:rsidRDefault="00FE0E9D" w:rsidP="00856EC0">
      <w:pPr>
        <w:pStyle w:val="rvps2"/>
        <w:spacing w:before="0" w:beforeAutospacing="0" w:after="0" w:afterAutospacing="0"/>
        <w:ind w:firstLine="709"/>
        <w:jc w:val="both"/>
        <w:rPr>
          <w:sz w:val="28"/>
          <w:szCs w:val="28"/>
        </w:rPr>
      </w:pPr>
      <w:r>
        <w:rPr>
          <w:sz w:val="28"/>
          <w:szCs w:val="28"/>
        </w:rPr>
        <w:t>3) кандидати у</w:t>
      </w:r>
      <w:r w:rsidRPr="00500233">
        <w:rPr>
          <w:sz w:val="28"/>
          <w:szCs w:val="28"/>
        </w:rPr>
        <w:t xml:space="preserve"> депутати, кандидати на посаду сільського, селищного, міського голови;</w:t>
      </w:r>
    </w:p>
    <w:p w:rsidR="00FE0E9D" w:rsidRPr="00500233" w:rsidRDefault="00FE0E9D" w:rsidP="00856EC0">
      <w:pPr>
        <w:pStyle w:val="rvps2"/>
        <w:spacing w:before="0" w:beforeAutospacing="0" w:after="0" w:afterAutospacing="0"/>
        <w:ind w:firstLine="709"/>
        <w:jc w:val="both"/>
        <w:rPr>
          <w:sz w:val="28"/>
          <w:szCs w:val="28"/>
        </w:rPr>
      </w:pPr>
      <w:bookmarkStart w:id="32" w:name="n88"/>
      <w:bookmarkEnd w:id="32"/>
      <w:r w:rsidRPr="00500233">
        <w:rPr>
          <w:sz w:val="28"/>
          <w:szCs w:val="28"/>
        </w:rPr>
        <w:t>4) місцеві організації партій, які висунули кандидатів у депутати або кандидатів на посаду сільського, селищного, міського голови;</w:t>
      </w:r>
    </w:p>
    <w:p w:rsidR="00FE0E9D" w:rsidRPr="00500233" w:rsidRDefault="00FE0E9D" w:rsidP="00856EC0">
      <w:pPr>
        <w:pStyle w:val="rvps2"/>
        <w:spacing w:before="0" w:beforeAutospacing="0" w:after="0" w:afterAutospacing="0"/>
        <w:ind w:firstLine="709"/>
        <w:jc w:val="both"/>
        <w:rPr>
          <w:sz w:val="28"/>
          <w:szCs w:val="28"/>
        </w:rPr>
      </w:pPr>
      <w:bookmarkStart w:id="33" w:name="n89"/>
      <w:bookmarkEnd w:id="33"/>
      <w:r w:rsidRPr="00500233">
        <w:rPr>
          <w:sz w:val="28"/>
          <w:szCs w:val="28"/>
        </w:rPr>
        <w:t>5) офіційні спостерігачі від місцевих організацій партій, які висунули кандидатів у депутати, від кандидатів у депутати, від кандидатів на посаду сільського, селищного, міського голови, від громадських організацій.</w:t>
      </w:r>
    </w:p>
    <w:p w:rsidR="00FE0E9D" w:rsidRPr="00500233" w:rsidRDefault="00FE0E9D" w:rsidP="00856EC0">
      <w:pPr>
        <w:pStyle w:val="rvps2"/>
        <w:spacing w:before="0" w:beforeAutospacing="0" w:after="0" w:afterAutospacing="0"/>
        <w:rPr>
          <w:sz w:val="28"/>
          <w:szCs w:val="28"/>
        </w:rPr>
      </w:pPr>
      <w:r w:rsidRPr="00856EC0">
        <w:rPr>
          <w:b/>
          <w:i/>
          <w:sz w:val="28"/>
          <w:szCs w:val="28"/>
        </w:rPr>
        <w:t>Виборчий процес включає такі етапи</w:t>
      </w:r>
      <w:r w:rsidRPr="00500233">
        <w:rPr>
          <w:sz w:val="28"/>
          <w:szCs w:val="28"/>
        </w:rPr>
        <w:t>:</w:t>
      </w:r>
    </w:p>
    <w:p w:rsidR="00FE0E9D" w:rsidRPr="00500233" w:rsidRDefault="00FE0E9D" w:rsidP="00EA4BAB">
      <w:pPr>
        <w:pStyle w:val="rvps2"/>
        <w:spacing w:before="0" w:beforeAutospacing="0" w:after="0" w:afterAutospacing="0"/>
        <w:ind w:firstLine="709"/>
        <w:jc w:val="both"/>
        <w:rPr>
          <w:sz w:val="28"/>
          <w:szCs w:val="28"/>
        </w:rPr>
      </w:pPr>
      <w:bookmarkStart w:id="34" w:name="n71"/>
      <w:bookmarkEnd w:id="34"/>
      <w:r w:rsidRPr="00500233">
        <w:rPr>
          <w:sz w:val="28"/>
          <w:szCs w:val="28"/>
        </w:rPr>
        <w:t>1) утворення виборчих округів;</w:t>
      </w:r>
      <w:bookmarkStart w:id="35" w:name="n72"/>
      <w:bookmarkStart w:id="36" w:name="n73"/>
      <w:bookmarkEnd w:id="35"/>
      <w:bookmarkEnd w:id="36"/>
    </w:p>
    <w:p w:rsidR="00FE0E9D" w:rsidRPr="00500233" w:rsidRDefault="00FE0E9D" w:rsidP="00EA4BAB">
      <w:pPr>
        <w:pStyle w:val="rvps2"/>
        <w:spacing w:before="0" w:beforeAutospacing="0" w:after="0" w:afterAutospacing="0"/>
        <w:ind w:firstLine="709"/>
        <w:jc w:val="both"/>
        <w:rPr>
          <w:sz w:val="28"/>
          <w:szCs w:val="28"/>
        </w:rPr>
      </w:pPr>
      <w:r w:rsidRPr="00500233">
        <w:rPr>
          <w:sz w:val="28"/>
          <w:szCs w:val="28"/>
        </w:rPr>
        <w:t>2) формування складу територіальних виборчих комісій, утворення дільничних виборчих комісій;</w:t>
      </w:r>
      <w:bookmarkStart w:id="37" w:name="n74"/>
      <w:bookmarkEnd w:id="37"/>
    </w:p>
    <w:p w:rsidR="00FE0E9D" w:rsidRPr="00500233" w:rsidRDefault="00FE0E9D" w:rsidP="00EA4BAB">
      <w:pPr>
        <w:pStyle w:val="rvps2"/>
        <w:spacing w:before="0" w:beforeAutospacing="0" w:after="0" w:afterAutospacing="0"/>
        <w:ind w:firstLine="709"/>
        <w:jc w:val="both"/>
        <w:rPr>
          <w:sz w:val="28"/>
          <w:szCs w:val="28"/>
        </w:rPr>
      </w:pPr>
      <w:r w:rsidRPr="00500233">
        <w:rPr>
          <w:sz w:val="28"/>
          <w:szCs w:val="28"/>
        </w:rPr>
        <w:t>3) складання списків виборців, їх перевірка та уточнення;</w:t>
      </w:r>
      <w:bookmarkStart w:id="38" w:name="n75"/>
      <w:bookmarkEnd w:id="38"/>
    </w:p>
    <w:p w:rsidR="00FE0E9D" w:rsidRPr="00500233" w:rsidRDefault="00FE0E9D" w:rsidP="00EA4BAB">
      <w:pPr>
        <w:pStyle w:val="rvps2"/>
        <w:spacing w:before="0" w:beforeAutospacing="0" w:after="0" w:afterAutospacing="0"/>
        <w:ind w:firstLine="709"/>
        <w:jc w:val="both"/>
        <w:rPr>
          <w:sz w:val="28"/>
          <w:szCs w:val="28"/>
        </w:rPr>
      </w:pPr>
      <w:r w:rsidRPr="00500233">
        <w:rPr>
          <w:sz w:val="28"/>
          <w:szCs w:val="28"/>
        </w:rPr>
        <w:t>4) висування та реєстрація кандидатів у депутати та кандидатів на посаду сільського, селищного, міського голови;</w:t>
      </w:r>
    </w:p>
    <w:p w:rsidR="00FE0E9D" w:rsidRPr="00500233" w:rsidRDefault="00FE0E9D" w:rsidP="00EA4BAB">
      <w:pPr>
        <w:pStyle w:val="rvps2"/>
        <w:spacing w:before="0" w:beforeAutospacing="0" w:after="0" w:afterAutospacing="0"/>
        <w:ind w:firstLine="709"/>
        <w:jc w:val="both"/>
        <w:rPr>
          <w:sz w:val="28"/>
          <w:szCs w:val="28"/>
        </w:rPr>
      </w:pPr>
      <w:bookmarkStart w:id="39" w:name="n76"/>
      <w:bookmarkEnd w:id="39"/>
      <w:r w:rsidRPr="00500233">
        <w:rPr>
          <w:sz w:val="28"/>
          <w:szCs w:val="28"/>
        </w:rPr>
        <w:t>5) проведення передвиборної агітації;</w:t>
      </w:r>
    </w:p>
    <w:p w:rsidR="00FE0E9D" w:rsidRPr="00500233" w:rsidRDefault="00FE0E9D" w:rsidP="00EA4BAB">
      <w:pPr>
        <w:pStyle w:val="rvps2"/>
        <w:spacing w:before="0" w:beforeAutospacing="0" w:after="0" w:afterAutospacing="0"/>
        <w:ind w:firstLine="709"/>
        <w:jc w:val="both"/>
        <w:rPr>
          <w:sz w:val="28"/>
          <w:szCs w:val="28"/>
        </w:rPr>
      </w:pPr>
      <w:bookmarkStart w:id="40" w:name="n77"/>
      <w:bookmarkEnd w:id="40"/>
      <w:r w:rsidRPr="00500233">
        <w:rPr>
          <w:sz w:val="28"/>
          <w:szCs w:val="28"/>
        </w:rPr>
        <w:t>6) голосування у день виборів;</w:t>
      </w:r>
    </w:p>
    <w:p w:rsidR="00FE0E9D" w:rsidRDefault="00FE0E9D" w:rsidP="00EA4BAB">
      <w:pPr>
        <w:pStyle w:val="rvps2"/>
        <w:spacing w:before="0" w:beforeAutospacing="0" w:after="0" w:afterAutospacing="0"/>
        <w:ind w:firstLine="709"/>
        <w:jc w:val="both"/>
        <w:rPr>
          <w:sz w:val="28"/>
          <w:szCs w:val="28"/>
        </w:rPr>
      </w:pPr>
      <w:bookmarkStart w:id="41" w:name="n78"/>
      <w:bookmarkEnd w:id="41"/>
      <w:r w:rsidRPr="00500233">
        <w:rPr>
          <w:sz w:val="28"/>
          <w:szCs w:val="28"/>
        </w:rPr>
        <w:t>7) підрахунок голосів виборців, установлення підсумків голосування і результатів місцевих виборів.</w:t>
      </w:r>
    </w:p>
    <w:p w:rsidR="00FE0E9D" w:rsidRDefault="00FE0E9D" w:rsidP="00EA4BAB">
      <w:pPr>
        <w:pStyle w:val="rvps2"/>
        <w:spacing w:before="0" w:beforeAutospacing="0" w:after="0" w:afterAutospacing="0"/>
        <w:jc w:val="both"/>
        <w:rPr>
          <w:sz w:val="28"/>
          <w:szCs w:val="28"/>
        </w:rPr>
      </w:pPr>
      <w:bookmarkStart w:id="42" w:name="n79"/>
      <w:bookmarkEnd w:id="42"/>
    </w:p>
    <w:p w:rsidR="00FE0E9D" w:rsidRDefault="00FE0E9D" w:rsidP="00EA4BAB">
      <w:pPr>
        <w:pStyle w:val="rvps2"/>
        <w:spacing w:before="0" w:beforeAutospacing="0" w:after="0" w:afterAutospacing="0"/>
        <w:jc w:val="both"/>
        <w:rPr>
          <w:sz w:val="28"/>
          <w:szCs w:val="28"/>
        </w:rPr>
      </w:pPr>
      <w:r w:rsidRPr="00500233">
        <w:rPr>
          <w:sz w:val="28"/>
          <w:szCs w:val="28"/>
        </w:rPr>
        <w:t xml:space="preserve">У випадках, передбачених цим Законом, виборчий процес включає також такі </w:t>
      </w:r>
      <w:r w:rsidRPr="00856EC0">
        <w:rPr>
          <w:b/>
          <w:i/>
          <w:sz w:val="28"/>
          <w:szCs w:val="28"/>
        </w:rPr>
        <w:t>етапи</w:t>
      </w:r>
      <w:r w:rsidRPr="00500233">
        <w:rPr>
          <w:sz w:val="28"/>
          <w:szCs w:val="28"/>
        </w:rPr>
        <w:t>:</w:t>
      </w:r>
      <w:bookmarkStart w:id="43" w:name="n80"/>
      <w:bookmarkEnd w:id="43"/>
    </w:p>
    <w:p w:rsidR="00FE0E9D" w:rsidRPr="00500233" w:rsidRDefault="00FE0E9D" w:rsidP="00EA4BAB">
      <w:pPr>
        <w:pStyle w:val="rvps2"/>
        <w:spacing w:before="0" w:beforeAutospacing="0" w:after="0" w:afterAutospacing="0"/>
        <w:ind w:firstLine="709"/>
        <w:jc w:val="both"/>
        <w:rPr>
          <w:sz w:val="28"/>
          <w:szCs w:val="28"/>
        </w:rPr>
      </w:pPr>
      <w:r w:rsidRPr="00500233">
        <w:rPr>
          <w:sz w:val="28"/>
          <w:szCs w:val="28"/>
        </w:rPr>
        <w:t>1) повторне голосування;</w:t>
      </w:r>
    </w:p>
    <w:p w:rsidR="00FE0E9D" w:rsidRPr="00500233" w:rsidRDefault="00FE0E9D" w:rsidP="00856EC0">
      <w:pPr>
        <w:pStyle w:val="rvps2"/>
        <w:spacing w:before="0" w:beforeAutospacing="0" w:after="0" w:afterAutospacing="0"/>
        <w:ind w:firstLine="709"/>
        <w:rPr>
          <w:sz w:val="28"/>
          <w:szCs w:val="28"/>
        </w:rPr>
      </w:pPr>
      <w:bookmarkStart w:id="44" w:name="n81"/>
      <w:bookmarkEnd w:id="44"/>
      <w:r w:rsidRPr="00500233">
        <w:rPr>
          <w:sz w:val="28"/>
          <w:szCs w:val="28"/>
        </w:rPr>
        <w:t>2) підрахунок голосів виборців, установлення підсумків повторного голосування і результатів місцевих виборів.</w:t>
      </w:r>
    </w:p>
    <w:p w:rsidR="00FE0E9D" w:rsidRPr="00500233" w:rsidRDefault="00FE0E9D" w:rsidP="00EA4BAB">
      <w:pPr>
        <w:pStyle w:val="rvps2"/>
        <w:jc w:val="both"/>
        <w:rPr>
          <w:sz w:val="28"/>
          <w:szCs w:val="28"/>
        </w:rPr>
      </w:pPr>
      <w:bookmarkStart w:id="45" w:name="n82"/>
      <w:bookmarkEnd w:id="45"/>
      <w:r w:rsidRPr="00500233">
        <w:rPr>
          <w:sz w:val="28"/>
          <w:szCs w:val="28"/>
        </w:rPr>
        <w:t xml:space="preserve">Виборчий процес завершується офіційним оприлюдненням результатів місцевих виборів у порядку, передбаченому </w:t>
      </w:r>
      <w:r>
        <w:rPr>
          <w:sz w:val="28"/>
          <w:szCs w:val="28"/>
        </w:rPr>
        <w:t>з</w:t>
      </w:r>
      <w:r w:rsidRPr="00500233">
        <w:rPr>
          <w:sz w:val="28"/>
          <w:szCs w:val="28"/>
        </w:rPr>
        <w:t>аконом.</w:t>
      </w:r>
    </w:p>
    <w:p w:rsidR="00FE0E9D" w:rsidRDefault="00FE0E9D" w:rsidP="00EA4BAB">
      <w:pPr>
        <w:pStyle w:val="ListParagraph"/>
        <w:spacing w:before="100" w:beforeAutospacing="1" w:after="100" w:afterAutospacing="1" w:line="240" w:lineRule="auto"/>
        <w:ind w:left="0"/>
        <w:jc w:val="both"/>
        <w:rPr>
          <w:rFonts w:ascii="Times New Roman" w:hAnsi="Times New Roman"/>
          <w:sz w:val="28"/>
          <w:szCs w:val="28"/>
        </w:rPr>
      </w:pPr>
      <w:bookmarkStart w:id="46" w:name="n1724"/>
      <w:bookmarkEnd w:id="46"/>
      <w:r w:rsidRPr="00500233">
        <w:rPr>
          <w:rFonts w:ascii="Times New Roman" w:hAnsi="Times New Roman"/>
          <w:sz w:val="28"/>
          <w:szCs w:val="28"/>
        </w:rPr>
        <w:t>Позачергові, проміжні, перші вибори депутатів Верховної Ради Автономної Республіки Крим, місцевих рад та сільських, селищних, міських голів можуть проводитися одночасно з виборами Президента України, виборами народних депутатів України, референдумом.</w:t>
      </w:r>
    </w:p>
    <w:p w:rsidR="00FE0E9D" w:rsidRDefault="00FE0E9D" w:rsidP="00EA4BAB">
      <w:pPr>
        <w:pStyle w:val="ListParagraph"/>
        <w:spacing w:before="100" w:beforeAutospacing="1" w:after="100" w:afterAutospacing="1" w:line="240" w:lineRule="auto"/>
        <w:ind w:left="0"/>
        <w:jc w:val="both"/>
        <w:rPr>
          <w:rFonts w:ascii="Times New Roman" w:hAnsi="Times New Roman"/>
          <w:sz w:val="28"/>
          <w:szCs w:val="28"/>
        </w:rPr>
      </w:pPr>
    </w:p>
    <w:p w:rsidR="00FE0E9D" w:rsidRPr="00500233" w:rsidRDefault="00FE0E9D" w:rsidP="00EA4BAB">
      <w:pPr>
        <w:pStyle w:val="ListParagraph"/>
        <w:numPr>
          <w:ilvl w:val="0"/>
          <w:numId w:val="37"/>
        </w:numPr>
        <w:spacing w:before="100" w:beforeAutospacing="1" w:after="100" w:afterAutospacing="1" w:line="240" w:lineRule="auto"/>
        <w:jc w:val="center"/>
        <w:rPr>
          <w:rFonts w:ascii="Times New Roman" w:hAnsi="Times New Roman"/>
          <w:b/>
          <w:sz w:val="28"/>
          <w:szCs w:val="28"/>
        </w:rPr>
      </w:pPr>
      <w:r w:rsidRPr="00500233">
        <w:rPr>
          <w:rStyle w:val="rvts15"/>
          <w:rFonts w:ascii="Times New Roman" w:hAnsi="Times New Roman"/>
          <w:b/>
          <w:sz w:val="28"/>
          <w:szCs w:val="28"/>
        </w:rPr>
        <w:t>Види місцевих виборів, порядок і строки їх проведення</w:t>
      </w:r>
    </w:p>
    <w:p w:rsidR="00FE0E9D" w:rsidRPr="00500233" w:rsidRDefault="00FE0E9D" w:rsidP="00EA4BAB">
      <w:pPr>
        <w:pStyle w:val="rvps2"/>
        <w:jc w:val="both"/>
        <w:rPr>
          <w:sz w:val="28"/>
          <w:szCs w:val="28"/>
        </w:rPr>
      </w:pPr>
      <w:r w:rsidRPr="00500233">
        <w:rPr>
          <w:sz w:val="28"/>
          <w:szCs w:val="28"/>
        </w:rPr>
        <w:t>Місцеві вибори можуть бути черговими, позачерговими, повторними, проміжними або першими, що проводяться у разі формування нових місцевих рад.</w:t>
      </w:r>
    </w:p>
    <w:p w:rsidR="00FE0E9D" w:rsidRPr="00500233" w:rsidRDefault="00FE0E9D" w:rsidP="006F0708">
      <w:pPr>
        <w:pStyle w:val="rvps2"/>
        <w:jc w:val="both"/>
        <w:rPr>
          <w:sz w:val="28"/>
          <w:szCs w:val="28"/>
        </w:rPr>
      </w:pPr>
      <w:bookmarkStart w:id="47" w:name="n101"/>
      <w:bookmarkEnd w:id="47"/>
      <w:r w:rsidRPr="005A221F">
        <w:rPr>
          <w:b/>
          <w:i/>
          <w:sz w:val="28"/>
          <w:szCs w:val="28"/>
        </w:rPr>
        <w:t>Чергові вибори</w:t>
      </w:r>
      <w:r w:rsidRPr="00500233">
        <w:rPr>
          <w:sz w:val="28"/>
          <w:szCs w:val="28"/>
        </w:rPr>
        <w:t xml:space="preserve"> депутатів, сільських, селищних, міських голів проводяться одночасно на всій території України, крім випадків, встановлених Конституцією та законами України.</w:t>
      </w:r>
      <w:bookmarkStart w:id="48" w:name="n102"/>
      <w:bookmarkEnd w:id="48"/>
      <w:r w:rsidRPr="00500233">
        <w:rPr>
          <w:sz w:val="28"/>
          <w:szCs w:val="28"/>
        </w:rPr>
        <w:t xml:space="preserve"> Чергові вибори депутатів обласних, районних, міських, районних у містах, сільських, селищних рад, вибори сільського, селищного, міського голови проводяться у зв'язку із закінченням визначеного Конституцією України строку повноважень депутатів відповідних рад, сільських, селищних, міських голів.</w:t>
      </w:r>
      <w:bookmarkStart w:id="49" w:name="n103"/>
      <w:bookmarkEnd w:id="49"/>
      <w:r w:rsidRPr="00500233">
        <w:rPr>
          <w:sz w:val="28"/>
          <w:szCs w:val="28"/>
        </w:rPr>
        <w:t xml:space="preserve"> Чергові вибори депутатів Верховної Ради Автономної Республіки Крим проводяться у зв'язку із закінченням визначеного Конституцією Автономної Республіки Крим строку повноважень депутатів Верховної Ради Автономної Республіки Крим.</w:t>
      </w:r>
    </w:p>
    <w:p w:rsidR="00FE0E9D" w:rsidRPr="00500233" w:rsidRDefault="00FE0E9D" w:rsidP="006F0708">
      <w:pPr>
        <w:pStyle w:val="rvps2"/>
        <w:jc w:val="both"/>
        <w:rPr>
          <w:sz w:val="28"/>
          <w:szCs w:val="28"/>
        </w:rPr>
      </w:pPr>
      <w:bookmarkStart w:id="50" w:name="n104"/>
      <w:bookmarkEnd w:id="50"/>
      <w:r w:rsidRPr="00500233">
        <w:rPr>
          <w:sz w:val="28"/>
          <w:szCs w:val="28"/>
        </w:rPr>
        <w:t>Рішення про проведення чергових виборів депутатів обласних, районних, міських, районних у містах, сільських, селищних рад, сільських, селищних, міських голів приймається Верховною Радою України.</w:t>
      </w:r>
      <w:bookmarkStart w:id="51" w:name="n105"/>
      <w:bookmarkEnd w:id="51"/>
      <w:r w:rsidRPr="00500233">
        <w:rPr>
          <w:sz w:val="28"/>
          <w:szCs w:val="28"/>
        </w:rPr>
        <w:t xml:space="preserve"> Рішення про проведення чергових виборів депутатів Верховної Ради Автономної Республіки Крим приймається Верховною Радою Автономної Республіки Крим відповідно до Конституції України.</w:t>
      </w:r>
    </w:p>
    <w:p w:rsidR="00FE0E9D" w:rsidRPr="00500233" w:rsidRDefault="00FE0E9D" w:rsidP="006F0708">
      <w:pPr>
        <w:pStyle w:val="rvps2"/>
        <w:jc w:val="both"/>
        <w:rPr>
          <w:sz w:val="28"/>
          <w:szCs w:val="28"/>
        </w:rPr>
      </w:pPr>
      <w:bookmarkStart w:id="52" w:name="n106"/>
      <w:bookmarkEnd w:id="52"/>
      <w:r w:rsidRPr="005A221F">
        <w:rPr>
          <w:b/>
          <w:i/>
          <w:sz w:val="28"/>
          <w:szCs w:val="28"/>
        </w:rPr>
        <w:t>Позачергові місцеві вибори</w:t>
      </w:r>
      <w:r w:rsidRPr="00500233">
        <w:rPr>
          <w:sz w:val="28"/>
          <w:szCs w:val="28"/>
        </w:rPr>
        <w:t xml:space="preserve"> призначаються Верховною Радою України у разі дострокового припинення повноважень депутатів Верховної Ради Автономної Республіки Крим, місцевої ради, сільського, селищного, міського голови, а також в інших випадках, передбачених Законом України «Про місцеве самоврядування в Україні». Таке рішення приймається Верховною Радою України не пізніше</w:t>
      </w:r>
      <w:r>
        <w:rPr>
          <w:sz w:val="28"/>
          <w:szCs w:val="28"/>
        </w:rPr>
        <w:t>,</w:t>
      </w:r>
      <w:r w:rsidRPr="00500233">
        <w:rPr>
          <w:sz w:val="28"/>
          <w:szCs w:val="28"/>
        </w:rPr>
        <w:t xml:space="preserve"> ніж у дев’яностоденний строк з дня дострокового припинення повноважень депутатів Верховної Ради Автономної Республіки Крим, місцевої ради, сільського, селищного, міського голови.</w:t>
      </w:r>
    </w:p>
    <w:p w:rsidR="00FE0E9D" w:rsidRPr="00500233" w:rsidRDefault="00FE0E9D" w:rsidP="006F0708">
      <w:pPr>
        <w:pStyle w:val="rvps2"/>
        <w:jc w:val="both"/>
        <w:rPr>
          <w:sz w:val="28"/>
          <w:szCs w:val="28"/>
        </w:rPr>
      </w:pPr>
      <w:bookmarkStart w:id="53" w:name="n107"/>
      <w:bookmarkEnd w:id="53"/>
      <w:r w:rsidRPr="005A221F">
        <w:rPr>
          <w:b/>
          <w:i/>
          <w:sz w:val="28"/>
          <w:szCs w:val="28"/>
        </w:rPr>
        <w:t>Повторні вибори</w:t>
      </w:r>
      <w:r w:rsidRPr="00500233">
        <w:rPr>
          <w:sz w:val="28"/>
          <w:szCs w:val="28"/>
        </w:rPr>
        <w:t xml:space="preserve"> депутатів (депутата) призначаються відповідною територіальною виборчою комісією у разі визнання відповідних виборів у цьому виборчому окрузі такими, що не відбулися, чи в разі визнання особи такою, яка відмовилася від депутатського мандата.</w:t>
      </w:r>
      <w:bookmarkStart w:id="54" w:name="n108"/>
      <w:bookmarkEnd w:id="54"/>
      <w:r w:rsidRPr="00500233">
        <w:rPr>
          <w:sz w:val="28"/>
          <w:szCs w:val="28"/>
        </w:rPr>
        <w:t xml:space="preserve"> Повторні вибори сільського, селищного, міського голови призначаються відповідною територіальною виборчою комісією у разі визнання відповідних виборів такими, що не відбулися, чи в разі визнання особи такою, яка відмовилася від посади відповідно сільського, селищного, міського голови.</w:t>
      </w:r>
    </w:p>
    <w:p w:rsidR="00FE0E9D" w:rsidRPr="00500233" w:rsidRDefault="00FE0E9D" w:rsidP="006F0708">
      <w:pPr>
        <w:spacing w:before="100" w:beforeAutospacing="1" w:after="100" w:afterAutospacing="1" w:line="240" w:lineRule="auto"/>
        <w:jc w:val="both"/>
        <w:rPr>
          <w:rFonts w:ascii="Times New Roman" w:hAnsi="Times New Roman"/>
          <w:sz w:val="28"/>
          <w:szCs w:val="28"/>
        </w:rPr>
      </w:pPr>
      <w:bookmarkStart w:id="55" w:name="n109"/>
      <w:bookmarkEnd w:id="55"/>
      <w:r w:rsidRPr="005A221F">
        <w:rPr>
          <w:rFonts w:ascii="Times New Roman" w:hAnsi="Times New Roman"/>
          <w:b/>
          <w:i/>
          <w:sz w:val="28"/>
          <w:szCs w:val="28"/>
        </w:rPr>
        <w:t>Проміжні вибори</w:t>
      </w:r>
      <w:r w:rsidRPr="00500233">
        <w:rPr>
          <w:rFonts w:ascii="Times New Roman" w:hAnsi="Times New Roman"/>
          <w:sz w:val="28"/>
          <w:szCs w:val="28"/>
        </w:rPr>
        <w:t xml:space="preserve"> депутата призначаються територіальною виборчою комісією у разі дострокового припинення повноважень депутата.</w:t>
      </w:r>
    </w:p>
    <w:p w:rsidR="00FE0E9D" w:rsidRPr="00500233" w:rsidRDefault="00FE0E9D" w:rsidP="006F0708">
      <w:pPr>
        <w:pStyle w:val="rvps2"/>
        <w:jc w:val="both"/>
        <w:rPr>
          <w:sz w:val="28"/>
          <w:szCs w:val="28"/>
        </w:rPr>
      </w:pPr>
      <w:r w:rsidRPr="00500233">
        <w:rPr>
          <w:sz w:val="28"/>
          <w:szCs w:val="28"/>
        </w:rPr>
        <w:t>Чергові, позачергові місцеві вибори призначаються не пізніше</w:t>
      </w:r>
      <w:r>
        <w:rPr>
          <w:sz w:val="28"/>
          <w:szCs w:val="28"/>
        </w:rPr>
        <w:t>,</w:t>
      </w:r>
      <w:r w:rsidRPr="00500233">
        <w:rPr>
          <w:sz w:val="28"/>
          <w:szCs w:val="28"/>
        </w:rPr>
        <w:t xml:space="preserve"> ніж за шістдесят днів до дня виборів, а виборчий процес розпочинається за 50 днів до дня чергових, позачергових місцевих виборів.</w:t>
      </w:r>
      <w:bookmarkStart w:id="56" w:name="n113"/>
      <w:bookmarkEnd w:id="56"/>
      <w:r w:rsidRPr="00500233">
        <w:rPr>
          <w:sz w:val="28"/>
          <w:szCs w:val="28"/>
        </w:rPr>
        <w:t xml:space="preserve"> Повторні місцеві вибори призначаються на останню неділю шістдесятиденного строку з дня прийняття рішення про їх призначення, а виборчий процес розпочинається за 50 днів до дня повторних місцевих виборів. Проміжні вибори депутата призначаються на останню неділю шістдесятиденного строку з дня прийняття рішення про їх призначення, а виборчий процес розпочинається за 50 днів до дня проміжних місцевих виборів. Місцеві вибори призначаються на неділю.</w:t>
      </w:r>
    </w:p>
    <w:p w:rsidR="00FE0E9D" w:rsidRPr="00500233" w:rsidRDefault="00FE0E9D" w:rsidP="006F0708">
      <w:pPr>
        <w:pStyle w:val="rvps2"/>
        <w:spacing w:before="0" w:beforeAutospacing="0" w:after="0" w:afterAutospacing="0"/>
        <w:rPr>
          <w:sz w:val="28"/>
          <w:szCs w:val="28"/>
        </w:rPr>
      </w:pPr>
      <w:r w:rsidRPr="005A221F">
        <w:rPr>
          <w:b/>
          <w:i/>
          <w:sz w:val="28"/>
          <w:szCs w:val="28"/>
        </w:rPr>
        <w:t xml:space="preserve">Загальний склад (кількість депутатів) </w:t>
      </w:r>
      <w:r w:rsidRPr="00500233">
        <w:rPr>
          <w:sz w:val="28"/>
          <w:szCs w:val="28"/>
        </w:rPr>
        <w:t>сільської, селищної, міської, районної у місті ради має становити при чисельності:</w:t>
      </w:r>
    </w:p>
    <w:p w:rsidR="00FE0E9D" w:rsidRPr="00500233" w:rsidRDefault="00FE0E9D" w:rsidP="006F0708">
      <w:pPr>
        <w:pStyle w:val="rvps2"/>
        <w:spacing w:before="0" w:beforeAutospacing="0" w:after="0" w:afterAutospacing="0"/>
        <w:ind w:firstLine="709"/>
        <w:rPr>
          <w:sz w:val="28"/>
          <w:szCs w:val="28"/>
        </w:rPr>
      </w:pPr>
      <w:bookmarkStart w:id="57" w:name="n143"/>
      <w:bookmarkEnd w:id="57"/>
      <w:r w:rsidRPr="00500233">
        <w:rPr>
          <w:sz w:val="28"/>
          <w:szCs w:val="28"/>
        </w:rPr>
        <w:t xml:space="preserve">1) до 1 тисячі жителів </w:t>
      </w:r>
      <w:r>
        <w:rPr>
          <w:b/>
          <w:i/>
          <w:sz w:val="28"/>
          <w:szCs w:val="28"/>
        </w:rPr>
        <w:t>–</w:t>
      </w:r>
      <w:r w:rsidRPr="00500233">
        <w:rPr>
          <w:sz w:val="28"/>
          <w:szCs w:val="28"/>
        </w:rPr>
        <w:t xml:space="preserve"> від 12 до 16 депутатів включно;</w:t>
      </w:r>
    </w:p>
    <w:p w:rsidR="00FE0E9D" w:rsidRPr="00500233" w:rsidRDefault="00FE0E9D" w:rsidP="006F0708">
      <w:pPr>
        <w:pStyle w:val="rvps2"/>
        <w:spacing w:before="0" w:beforeAutospacing="0" w:after="0" w:afterAutospacing="0"/>
        <w:ind w:firstLine="709"/>
        <w:rPr>
          <w:sz w:val="28"/>
          <w:szCs w:val="28"/>
        </w:rPr>
      </w:pPr>
      <w:bookmarkStart w:id="58" w:name="n144"/>
      <w:bookmarkEnd w:id="58"/>
      <w:r w:rsidRPr="00500233">
        <w:rPr>
          <w:sz w:val="28"/>
          <w:szCs w:val="28"/>
        </w:rPr>
        <w:t xml:space="preserve">2) від 1 тисячі до 3 тисяч жителів </w:t>
      </w:r>
      <w:r>
        <w:rPr>
          <w:b/>
          <w:i/>
          <w:sz w:val="28"/>
          <w:szCs w:val="28"/>
        </w:rPr>
        <w:t>–</w:t>
      </w:r>
      <w:r w:rsidRPr="00500233">
        <w:rPr>
          <w:sz w:val="28"/>
          <w:szCs w:val="28"/>
        </w:rPr>
        <w:t xml:space="preserve"> від 16 до 20 депутатів включно;</w:t>
      </w:r>
    </w:p>
    <w:p w:rsidR="00FE0E9D" w:rsidRPr="00500233" w:rsidRDefault="00FE0E9D" w:rsidP="006F0708">
      <w:pPr>
        <w:pStyle w:val="rvps2"/>
        <w:spacing w:before="0" w:beforeAutospacing="0" w:after="0" w:afterAutospacing="0"/>
        <w:ind w:firstLine="709"/>
        <w:rPr>
          <w:sz w:val="28"/>
          <w:szCs w:val="28"/>
        </w:rPr>
      </w:pPr>
      <w:bookmarkStart w:id="59" w:name="n145"/>
      <w:bookmarkEnd w:id="59"/>
      <w:r w:rsidRPr="00500233">
        <w:rPr>
          <w:sz w:val="28"/>
          <w:szCs w:val="28"/>
        </w:rPr>
        <w:t xml:space="preserve">3) від 3 тисяч до 5 тисяч жителів </w:t>
      </w:r>
      <w:r>
        <w:rPr>
          <w:b/>
          <w:i/>
          <w:sz w:val="28"/>
          <w:szCs w:val="28"/>
        </w:rPr>
        <w:t>–</w:t>
      </w:r>
      <w:r w:rsidRPr="00500233">
        <w:rPr>
          <w:sz w:val="28"/>
          <w:szCs w:val="28"/>
        </w:rPr>
        <w:t xml:space="preserve"> від 20 до 30 депутатів включно;</w:t>
      </w:r>
    </w:p>
    <w:p w:rsidR="00FE0E9D" w:rsidRPr="00500233" w:rsidRDefault="00FE0E9D" w:rsidP="006F0708">
      <w:pPr>
        <w:pStyle w:val="rvps2"/>
        <w:spacing w:before="0" w:beforeAutospacing="0" w:after="0" w:afterAutospacing="0"/>
        <w:ind w:firstLine="709"/>
        <w:rPr>
          <w:sz w:val="28"/>
          <w:szCs w:val="28"/>
        </w:rPr>
      </w:pPr>
      <w:bookmarkStart w:id="60" w:name="n146"/>
      <w:bookmarkEnd w:id="60"/>
      <w:r w:rsidRPr="00500233">
        <w:rPr>
          <w:sz w:val="28"/>
          <w:szCs w:val="28"/>
        </w:rPr>
        <w:t xml:space="preserve">4) від 5 тисяч до 20 тисяч жителів </w:t>
      </w:r>
      <w:r>
        <w:rPr>
          <w:b/>
          <w:i/>
          <w:sz w:val="28"/>
          <w:szCs w:val="28"/>
        </w:rPr>
        <w:t xml:space="preserve">– </w:t>
      </w:r>
      <w:r w:rsidRPr="00500233">
        <w:rPr>
          <w:sz w:val="28"/>
          <w:szCs w:val="28"/>
        </w:rPr>
        <w:t>від 30 до 36 депутатів включно;</w:t>
      </w:r>
    </w:p>
    <w:p w:rsidR="00FE0E9D" w:rsidRPr="00500233" w:rsidRDefault="00FE0E9D" w:rsidP="006F0708">
      <w:pPr>
        <w:pStyle w:val="rvps2"/>
        <w:spacing w:before="0" w:beforeAutospacing="0" w:after="0" w:afterAutospacing="0"/>
        <w:ind w:firstLine="709"/>
        <w:rPr>
          <w:sz w:val="28"/>
          <w:szCs w:val="28"/>
        </w:rPr>
      </w:pPr>
      <w:bookmarkStart w:id="61" w:name="n147"/>
      <w:bookmarkEnd w:id="61"/>
      <w:r w:rsidRPr="00500233">
        <w:rPr>
          <w:sz w:val="28"/>
          <w:szCs w:val="28"/>
        </w:rPr>
        <w:t xml:space="preserve">5) від 20 тисяч до 50 тисяч жителів </w:t>
      </w:r>
      <w:r>
        <w:rPr>
          <w:b/>
          <w:i/>
          <w:sz w:val="28"/>
          <w:szCs w:val="28"/>
        </w:rPr>
        <w:t>–</w:t>
      </w:r>
      <w:r w:rsidRPr="00500233">
        <w:rPr>
          <w:sz w:val="28"/>
          <w:szCs w:val="28"/>
        </w:rPr>
        <w:t xml:space="preserve"> від 36 до 46 депутатів включно;</w:t>
      </w:r>
    </w:p>
    <w:p w:rsidR="00FE0E9D" w:rsidRPr="00500233" w:rsidRDefault="00FE0E9D" w:rsidP="006F0708">
      <w:pPr>
        <w:pStyle w:val="rvps2"/>
        <w:spacing w:before="0" w:beforeAutospacing="0" w:after="0" w:afterAutospacing="0"/>
        <w:ind w:firstLine="709"/>
        <w:rPr>
          <w:sz w:val="28"/>
          <w:szCs w:val="28"/>
        </w:rPr>
      </w:pPr>
      <w:bookmarkStart w:id="62" w:name="n148"/>
      <w:bookmarkEnd w:id="62"/>
      <w:r w:rsidRPr="00500233">
        <w:rPr>
          <w:sz w:val="28"/>
          <w:szCs w:val="28"/>
        </w:rPr>
        <w:t xml:space="preserve">6) від 50 тисяч до 100 тисяч жителів </w:t>
      </w:r>
      <w:r>
        <w:rPr>
          <w:b/>
          <w:i/>
          <w:sz w:val="28"/>
          <w:szCs w:val="28"/>
        </w:rPr>
        <w:t xml:space="preserve">– </w:t>
      </w:r>
      <w:r w:rsidRPr="00500233">
        <w:rPr>
          <w:sz w:val="28"/>
          <w:szCs w:val="28"/>
        </w:rPr>
        <w:t>від 36 до 50 депутатів включно;</w:t>
      </w:r>
    </w:p>
    <w:p w:rsidR="00FE0E9D" w:rsidRPr="00500233" w:rsidRDefault="00FE0E9D" w:rsidP="006F0708">
      <w:pPr>
        <w:pStyle w:val="rvps2"/>
        <w:spacing w:before="0" w:beforeAutospacing="0" w:after="0" w:afterAutospacing="0"/>
        <w:ind w:firstLine="709"/>
        <w:rPr>
          <w:sz w:val="28"/>
          <w:szCs w:val="28"/>
        </w:rPr>
      </w:pPr>
      <w:bookmarkStart w:id="63" w:name="n149"/>
      <w:bookmarkEnd w:id="63"/>
      <w:r w:rsidRPr="00500233">
        <w:rPr>
          <w:sz w:val="28"/>
          <w:szCs w:val="28"/>
        </w:rPr>
        <w:t xml:space="preserve">7) від 100 тисяч до 250 тисяч жителів </w:t>
      </w:r>
      <w:r>
        <w:rPr>
          <w:b/>
          <w:i/>
          <w:sz w:val="28"/>
          <w:szCs w:val="28"/>
        </w:rPr>
        <w:t>–</w:t>
      </w:r>
      <w:r w:rsidRPr="00500233">
        <w:rPr>
          <w:sz w:val="28"/>
          <w:szCs w:val="28"/>
        </w:rPr>
        <w:t xml:space="preserve"> від 40 до 60 депутатів включно;</w:t>
      </w:r>
    </w:p>
    <w:p w:rsidR="00FE0E9D" w:rsidRPr="00500233" w:rsidRDefault="00FE0E9D" w:rsidP="006F0708">
      <w:pPr>
        <w:pStyle w:val="rvps2"/>
        <w:spacing w:before="0" w:beforeAutospacing="0" w:after="0" w:afterAutospacing="0"/>
        <w:ind w:firstLine="709"/>
        <w:rPr>
          <w:sz w:val="28"/>
          <w:szCs w:val="28"/>
        </w:rPr>
      </w:pPr>
      <w:bookmarkStart w:id="64" w:name="n150"/>
      <w:bookmarkEnd w:id="64"/>
      <w:r w:rsidRPr="00500233">
        <w:rPr>
          <w:sz w:val="28"/>
          <w:szCs w:val="28"/>
        </w:rPr>
        <w:t xml:space="preserve">8) від 250 тисяч до 500 тисяч жителів </w:t>
      </w:r>
      <w:r>
        <w:rPr>
          <w:b/>
          <w:i/>
          <w:sz w:val="28"/>
          <w:szCs w:val="28"/>
        </w:rPr>
        <w:t>–</w:t>
      </w:r>
      <w:r w:rsidRPr="00500233">
        <w:rPr>
          <w:sz w:val="28"/>
          <w:szCs w:val="28"/>
        </w:rPr>
        <w:t xml:space="preserve"> від 50 до 76 депутатів включно;</w:t>
      </w:r>
    </w:p>
    <w:p w:rsidR="00FE0E9D" w:rsidRPr="00500233" w:rsidRDefault="00FE0E9D" w:rsidP="006F0708">
      <w:pPr>
        <w:pStyle w:val="rvps2"/>
        <w:spacing w:before="0" w:beforeAutospacing="0" w:after="0" w:afterAutospacing="0"/>
        <w:ind w:firstLine="709"/>
        <w:rPr>
          <w:sz w:val="28"/>
          <w:szCs w:val="28"/>
        </w:rPr>
      </w:pPr>
      <w:bookmarkStart w:id="65" w:name="n151"/>
      <w:bookmarkEnd w:id="65"/>
      <w:r w:rsidRPr="00500233">
        <w:rPr>
          <w:sz w:val="28"/>
          <w:szCs w:val="28"/>
        </w:rPr>
        <w:t xml:space="preserve">9) від 500 тисяч до 1 мільйона жителів </w:t>
      </w:r>
      <w:r>
        <w:rPr>
          <w:b/>
          <w:i/>
          <w:sz w:val="28"/>
          <w:szCs w:val="28"/>
        </w:rPr>
        <w:t>–</w:t>
      </w:r>
      <w:r w:rsidRPr="00500233">
        <w:rPr>
          <w:sz w:val="28"/>
          <w:szCs w:val="28"/>
        </w:rPr>
        <w:t xml:space="preserve"> від 60 до 90 депутатів включно;</w:t>
      </w:r>
    </w:p>
    <w:p w:rsidR="00FE0E9D" w:rsidRPr="00500233" w:rsidRDefault="00FE0E9D" w:rsidP="006F0708">
      <w:pPr>
        <w:pStyle w:val="rvps2"/>
        <w:spacing w:before="0" w:beforeAutospacing="0" w:after="0" w:afterAutospacing="0"/>
        <w:ind w:firstLine="709"/>
        <w:rPr>
          <w:sz w:val="28"/>
          <w:szCs w:val="28"/>
        </w:rPr>
      </w:pPr>
      <w:bookmarkStart w:id="66" w:name="n152"/>
      <w:bookmarkEnd w:id="66"/>
      <w:r w:rsidRPr="00500233">
        <w:rPr>
          <w:sz w:val="28"/>
          <w:szCs w:val="28"/>
        </w:rPr>
        <w:t xml:space="preserve">10) від 1 мільйона до 2 мільйонів жителів </w:t>
      </w:r>
      <w:r>
        <w:rPr>
          <w:b/>
          <w:i/>
          <w:sz w:val="28"/>
          <w:szCs w:val="28"/>
        </w:rPr>
        <w:t>–</w:t>
      </w:r>
      <w:r w:rsidRPr="00500233">
        <w:rPr>
          <w:sz w:val="28"/>
          <w:szCs w:val="28"/>
        </w:rPr>
        <w:t xml:space="preserve"> від 76 до 120 депутатів включно;</w:t>
      </w:r>
    </w:p>
    <w:p w:rsidR="00FE0E9D" w:rsidRPr="00500233" w:rsidRDefault="00FE0E9D" w:rsidP="006F0708">
      <w:pPr>
        <w:pStyle w:val="rvps2"/>
        <w:spacing w:before="0" w:beforeAutospacing="0" w:after="0" w:afterAutospacing="0"/>
        <w:ind w:firstLine="709"/>
        <w:rPr>
          <w:sz w:val="28"/>
          <w:szCs w:val="28"/>
        </w:rPr>
      </w:pPr>
      <w:bookmarkStart w:id="67" w:name="n153"/>
      <w:bookmarkEnd w:id="67"/>
      <w:r w:rsidRPr="00500233">
        <w:rPr>
          <w:sz w:val="28"/>
          <w:szCs w:val="28"/>
        </w:rPr>
        <w:t xml:space="preserve">11) понад 2 мільйони жителів </w:t>
      </w:r>
      <w:r>
        <w:rPr>
          <w:b/>
          <w:i/>
          <w:sz w:val="28"/>
          <w:szCs w:val="28"/>
        </w:rPr>
        <w:t>–</w:t>
      </w:r>
      <w:r w:rsidRPr="00500233">
        <w:rPr>
          <w:sz w:val="28"/>
          <w:szCs w:val="28"/>
        </w:rPr>
        <w:t xml:space="preserve"> від 76 до 150 депутатів включно.</w:t>
      </w:r>
    </w:p>
    <w:p w:rsidR="00FE0E9D" w:rsidRPr="00500233" w:rsidRDefault="00FE0E9D" w:rsidP="006F0708">
      <w:pPr>
        <w:pStyle w:val="rvps2"/>
        <w:jc w:val="both"/>
        <w:rPr>
          <w:sz w:val="28"/>
          <w:szCs w:val="28"/>
        </w:rPr>
      </w:pPr>
      <w:bookmarkStart w:id="68" w:name="n154"/>
      <w:bookmarkEnd w:id="68"/>
      <w:r w:rsidRPr="00500233">
        <w:rPr>
          <w:sz w:val="28"/>
          <w:szCs w:val="28"/>
        </w:rPr>
        <w:t>Загальний склад (кількість депутатів) районної ради визначається із урахуванням кількості сіл (кількох сіл, жител</w:t>
      </w:r>
      <w:r>
        <w:rPr>
          <w:sz w:val="28"/>
          <w:szCs w:val="28"/>
        </w:rPr>
        <w:t>і яких добровільно об'єдналися у</w:t>
      </w:r>
      <w:r w:rsidRPr="00500233">
        <w:rPr>
          <w:sz w:val="28"/>
          <w:szCs w:val="28"/>
        </w:rPr>
        <w:t xml:space="preserve"> територіальну громаду), селищ, міст районного значення, що входять до складу відповідного району, для забезпечення рівного представництва кожної територіальної громади у відповідній районній раді незалежно від чисельності такої територіальної громади.</w:t>
      </w:r>
    </w:p>
    <w:p w:rsidR="00FE0E9D" w:rsidRPr="00500233" w:rsidRDefault="00FE0E9D" w:rsidP="006F0708">
      <w:pPr>
        <w:pStyle w:val="rvps2"/>
        <w:jc w:val="both"/>
        <w:rPr>
          <w:sz w:val="28"/>
          <w:szCs w:val="28"/>
        </w:rPr>
      </w:pPr>
      <w:bookmarkStart w:id="69" w:name="n155"/>
      <w:bookmarkEnd w:id="69"/>
      <w:r w:rsidRPr="00500233">
        <w:rPr>
          <w:sz w:val="28"/>
          <w:szCs w:val="28"/>
        </w:rPr>
        <w:t>Загальний склад (кількість депутатів) обласної ради визначається з урахуванням кількості районів, міст обласного значення, що входять до складу відповідної області, для забезпечення їх рівного представництва у відповідній обласній раді незалежно від чисельності жителів відповідного району, міста обласного значення.</w:t>
      </w:r>
    </w:p>
    <w:p w:rsidR="00FE0E9D" w:rsidRPr="00500233" w:rsidRDefault="00FE0E9D" w:rsidP="006F0708">
      <w:pPr>
        <w:pStyle w:val="rvps2"/>
        <w:jc w:val="both"/>
        <w:rPr>
          <w:sz w:val="28"/>
          <w:szCs w:val="28"/>
        </w:rPr>
      </w:pPr>
      <w:bookmarkStart w:id="70" w:name="n156"/>
      <w:bookmarkEnd w:id="70"/>
      <w:r w:rsidRPr="00500233">
        <w:rPr>
          <w:sz w:val="28"/>
          <w:szCs w:val="28"/>
        </w:rPr>
        <w:t>Загальний склад (кількість депутатів) міської, районної у місті, районної, обласної ради має становити тільки парну кількість депутатів.</w:t>
      </w:r>
    </w:p>
    <w:p w:rsidR="00FE0E9D" w:rsidRPr="00500233" w:rsidRDefault="00FE0E9D" w:rsidP="006F0708">
      <w:pPr>
        <w:pStyle w:val="rvps2"/>
        <w:jc w:val="both"/>
        <w:rPr>
          <w:sz w:val="28"/>
          <w:szCs w:val="28"/>
        </w:rPr>
      </w:pPr>
      <w:bookmarkStart w:id="71" w:name="n158"/>
      <w:bookmarkEnd w:id="71"/>
      <w:r w:rsidRPr="00500233">
        <w:rPr>
          <w:sz w:val="28"/>
          <w:szCs w:val="28"/>
        </w:rPr>
        <w:t>Чисельність жителів відповідної адміністративно-територіальної одиниці визначається на підставі повідомлення органів державної статистики за станом на 1 січня року початку виборчого процесу місцевих виборів.</w:t>
      </w:r>
    </w:p>
    <w:p w:rsidR="00FE0E9D" w:rsidRPr="006F0708" w:rsidRDefault="00FE0E9D" w:rsidP="006F0708">
      <w:pPr>
        <w:pStyle w:val="ListParagraph"/>
        <w:numPr>
          <w:ilvl w:val="0"/>
          <w:numId w:val="37"/>
        </w:numPr>
        <w:shd w:val="clear" w:color="auto" w:fill="FFFFFF"/>
        <w:spacing w:after="0" w:line="240" w:lineRule="auto"/>
        <w:jc w:val="center"/>
        <w:textAlignment w:val="baseline"/>
        <w:rPr>
          <w:rFonts w:ascii="Times New Roman" w:hAnsi="Times New Roman"/>
          <w:b/>
          <w:sz w:val="28"/>
          <w:szCs w:val="28"/>
          <w:shd w:val="clear" w:color="auto" w:fill="FFFFFF"/>
        </w:rPr>
      </w:pPr>
      <w:r w:rsidRPr="006F0708">
        <w:rPr>
          <w:rFonts w:ascii="Times New Roman" w:hAnsi="Times New Roman"/>
          <w:b/>
          <w:bCs/>
          <w:sz w:val="28"/>
          <w:szCs w:val="28"/>
          <w:shd w:val="clear" w:color="auto" w:fill="FFFFFF"/>
        </w:rPr>
        <w:t>Виборчі округи, виборчі дільниці та виборчі комісії</w:t>
      </w:r>
    </w:p>
    <w:p w:rsidR="00FE0E9D" w:rsidRPr="00500233" w:rsidRDefault="00FE0E9D" w:rsidP="006F0708">
      <w:pPr>
        <w:pStyle w:val="rvps2"/>
        <w:jc w:val="both"/>
        <w:rPr>
          <w:sz w:val="28"/>
          <w:szCs w:val="28"/>
        </w:rPr>
      </w:pPr>
      <w:r w:rsidRPr="00500233">
        <w:rPr>
          <w:sz w:val="28"/>
          <w:szCs w:val="28"/>
        </w:rPr>
        <w:t>Для проведення виборів депутатів сільської, селищної ради відповідна сільська, селищна територіальна виборча комісія не пізніш як за 37 днів до дня місцевих виборів утворює одномандатні виборчі округи з приблизно рівною кількістю виборців у кожному. Кількість одномандатних виборчих округів дорівнює кількості депутатів (загальному складу) відповідної ради.</w:t>
      </w:r>
    </w:p>
    <w:p w:rsidR="00FE0E9D" w:rsidRPr="00500233" w:rsidRDefault="00FE0E9D" w:rsidP="00FF6130">
      <w:pPr>
        <w:pStyle w:val="rvps2"/>
        <w:jc w:val="both"/>
        <w:rPr>
          <w:sz w:val="28"/>
          <w:szCs w:val="28"/>
        </w:rPr>
      </w:pPr>
      <w:r w:rsidRPr="00500233">
        <w:rPr>
          <w:sz w:val="28"/>
          <w:szCs w:val="28"/>
        </w:rPr>
        <w:t>Вибори депутатів Верховної Ради Автономної Республіки Крим, обласної, районної, міської, районної у місті ради проводяться у відповідних багатомандатному та одномандатних мажоритарних виборчих округах.</w:t>
      </w:r>
    </w:p>
    <w:p w:rsidR="00FE0E9D" w:rsidRPr="00500233" w:rsidRDefault="00FE0E9D" w:rsidP="00FF6130">
      <w:pPr>
        <w:pStyle w:val="rvps2"/>
        <w:jc w:val="both"/>
        <w:rPr>
          <w:sz w:val="28"/>
          <w:szCs w:val="28"/>
        </w:rPr>
      </w:pPr>
      <w:r w:rsidRPr="005A221F">
        <w:rPr>
          <w:b/>
          <w:i/>
          <w:sz w:val="28"/>
          <w:szCs w:val="28"/>
        </w:rPr>
        <w:t>Багатомандатний виборчий округ</w:t>
      </w:r>
      <w:r w:rsidRPr="00500233">
        <w:rPr>
          <w:sz w:val="28"/>
          <w:szCs w:val="28"/>
        </w:rPr>
        <w:t xml:space="preserve"> по виборах депутатів обласної ради поділяється на виборчі територіальні округи, межі яких збігаються з межами районів та міст обласного значення, що входять до складу відповідної області. </w:t>
      </w:r>
      <w:bookmarkStart w:id="72" w:name="n170"/>
      <w:bookmarkEnd w:id="72"/>
      <w:r w:rsidRPr="00500233">
        <w:rPr>
          <w:sz w:val="28"/>
          <w:szCs w:val="28"/>
        </w:rPr>
        <w:t xml:space="preserve">Багатомандатний виборчий округ по виборах депутатів районної ради поділяється на виборчі територіальні округи, межі яких збігаються з межами сіл (кількох сіл, жителі яких добровільно об'єдналися у сільську громаду), селищ, міст районного значення, що входять до складу відповідного району. </w:t>
      </w:r>
      <w:bookmarkStart w:id="73" w:name="n171"/>
      <w:bookmarkEnd w:id="73"/>
      <w:r w:rsidRPr="00500233">
        <w:rPr>
          <w:sz w:val="28"/>
          <w:szCs w:val="28"/>
        </w:rPr>
        <w:t xml:space="preserve">Багатомандатний виборчий округ по виборах депутатів міської, районної у місті ради має межі, що збігаються з межами відповідного міста або району у місті. </w:t>
      </w:r>
    </w:p>
    <w:p w:rsidR="00FE0E9D" w:rsidRPr="00500233" w:rsidRDefault="00FE0E9D" w:rsidP="00FF6130">
      <w:pPr>
        <w:pStyle w:val="rvps2"/>
        <w:jc w:val="both"/>
        <w:rPr>
          <w:sz w:val="28"/>
          <w:szCs w:val="28"/>
        </w:rPr>
      </w:pPr>
      <w:r w:rsidRPr="005A221F">
        <w:rPr>
          <w:b/>
          <w:i/>
          <w:sz w:val="28"/>
          <w:szCs w:val="28"/>
        </w:rPr>
        <w:t>Одномандатні мажоритарні виборчі округи</w:t>
      </w:r>
      <w:r w:rsidRPr="00500233">
        <w:rPr>
          <w:sz w:val="28"/>
          <w:szCs w:val="28"/>
        </w:rPr>
        <w:t xml:space="preserve"> по виборах депутатів Верховної Ради Автономної Республіки Крим, обласної, районної, міської, районної у місті ради утворюються відповідною територіальною виборчою комісією </w:t>
      </w:r>
      <w:r>
        <w:rPr>
          <w:b/>
          <w:i/>
          <w:sz w:val="28"/>
          <w:szCs w:val="28"/>
        </w:rPr>
        <w:t>–</w:t>
      </w:r>
      <w:r w:rsidRPr="00500233">
        <w:rPr>
          <w:sz w:val="28"/>
          <w:szCs w:val="28"/>
        </w:rPr>
        <w:t xml:space="preserve"> з приблизно рівною кількістю виборців у кожному окрузі. Кількість одномандатних мажоритарних виборчих округів по виборах депутатів Верховної Ради Автономної Республіки Крим, обласної, районної, міської, районної у місті ради дорівнює половині кількості депутатів (загального складу) відповідної ради.</w:t>
      </w:r>
    </w:p>
    <w:p w:rsidR="00FE0E9D" w:rsidRPr="00500233" w:rsidRDefault="00FE0E9D" w:rsidP="00FF6130">
      <w:pPr>
        <w:pStyle w:val="rvps2"/>
        <w:jc w:val="both"/>
        <w:rPr>
          <w:sz w:val="28"/>
          <w:szCs w:val="28"/>
        </w:rPr>
      </w:pPr>
      <w:r w:rsidRPr="00500233">
        <w:rPr>
          <w:sz w:val="28"/>
          <w:szCs w:val="28"/>
        </w:rPr>
        <w:t>Для виборів сільського, селищного, міського голови відповідний одномандатний виборчий округ має межі, що збігаються з межами відповідно села (кількох сіл, жителі яких добровільно об'єдналися у сільську громаду), селища, міста. Одномандатний виборчий округ по виборах міського голови у містах з районним поділом поділяється на виборчі територіальні округи, межі яких збігаються з межами районів у місті.</w:t>
      </w:r>
    </w:p>
    <w:p w:rsidR="00FE0E9D" w:rsidRPr="00500233" w:rsidRDefault="00FE0E9D" w:rsidP="00FF6130">
      <w:pPr>
        <w:pStyle w:val="rvps2"/>
        <w:jc w:val="both"/>
        <w:rPr>
          <w:sz w:val="28"/>
          <w:szCs w:val="28"/>
        </w:rPr>
      </w:pPr>
      <w:r w:rsidRPr="00500233">
        <w:rPr>
          <w:sz w:val="28"/>
          <w:szCs w:val="28"/>
        </w:rPr>
        <w:t>Для підготовки і проведення голосування та підрахунку голосів виборців використовуються звичайні та спеціальні виборчі дільниці у стаціонарних закладах охорони здоров’я, утворені на постійній основі відповідно до Закону України «Про вибори народних депутатів України».</w:t>
      </w:r>
    </w:p>
    <w:p w:rsidR="00FE0E9D" w:rsidRPr="00500233" w:rsidRDefault="00FE0E9D" w:rsidP="00FF6130">
      <w:pPr>
        <w:pStyle w:val="rvps2"/>
        <w:spacing w:before="0" w:beforeAutospacing="0" w:after="0" w:afterAutospacing="0"/>
        <w:rPr>
          <w:sz w:val="28"/>
          <w:szCs w:val="28"/>
        </w:rPr>
      </w:pPr>
      <w:r w:rsidRPr="00FF6130">
        <w:rPr>
          <w:b/>
          <w:i/>
          <w:sz w:val="28"/>
          <w:szCs w:val="28"/>
        </w:rPr>
        <w:t>Систему виборчих комісій</w:t>
      </w:r>
      <w:r w:rsidRPr="00500233">
        <w:rPr>
          <w:sz w:val="28"/>
          <w:szCs w:val="28"/>
        </w:rPr>
        <w:t>, що здійснюють підготовку та проведення місцевих виборів, становлять:</w:t>
      </w:r>
    </w:p>
    <w:p w:rsidR="00FE0E9D" w:rsidRPr="00500233" w:rsidRDefault="00FE0E9D" w:rsidP="007F30A2">
      <w:pPr>
        <w:pStyle w:val="rvps2"/>
        <w:spacing w:before="0" w:beforeAutospacing="0" w:after="0" w:afterAutospacing="0"/>
        <w:ind w:firstLine="709"/>
        <w:jc w:val="both"/>
        <w:rPr>
          <w:sz w:val="28"/>
          <w:szCs w:val="28"/>
        </w:rPr>
      </w:pPr>
      <w:bookmarkStart w:id="74" w:name="n215"/>
      <w:bookmarkEnd w:id="74"/>
      <w:r w:rsidRPr="00500233">
        <w:rPr>
          <w:sz w:val="28"/>
          <w:szCs w:val="28"/>
        </w:rPr>
        <w:t>1) Центральна виборча комісія, яка є виборчою комісією вищого рівня для всіх виборчих комісій з усіх місцевих виборів;</w:t>
      </w:r>
    </w:p>
    <w:p w:rsidR="00FE0E9D" w:rsidRPr="00500233" w:rsidRDefault="00FE0E9D" w:rsidP="007F30A2">
      <w:pPr>
        <w:pStyle w:val="rvps2"/>
        <w:spacing w:before="0" w:beforeAutospacing="0" w:after="0" w:afterAutospacing="0"/>
        <w:ind w:firstLine="709"/>
        <w:jc w:val="both"/>
        <w:rPr>
          <w:sz w:val="28"/>
          <w:szCs w:val="28"/>
        </w:rPr>
      </w:pPr>
      <w:bookmarkStart w:id="75" w:name="n216"/>
      <w:bookmarkEnd w:id="75"/>
      <w:r w:rsidRPr="00500233">
        <w:rPr>
          <w:sz w:val="28"/>
          <w:szCs w:val="28"/>
        </w:rPr>
        <w:t>2) територіальні виборчі комісії:</w:t>
      </w:r>
    </w:p>
    <w:p w:rsidR="00FE0E9D" w:rsidRPr="00500233" w:rsidRDefault="00FE0E9D" w:rsidP="007F30A2">
      <w:pPr>
        <w:pStyle w:val="rvps2"/>
        <w:spacing w:before="0" w:beforeAutospacing="0" w:after="0" w:afterAutospacing="0"/>
        <w:ind w:left="1416"/>
        <w:jc w:val="both"/>
        <w:rPr>
          <w:sz w:val="28"/>
          <w:szCs w:val="28"/>
        </w:rPr>
      </w:pPr>
      <w:bookmarkStart w:id="76" w:name="n217"/>
      <w:bookmarkEnd w:id="76"/>
      <w:r w:rsidRPr="00500233">
        <w:rPr>
          <w:sz w:val="28"/>
          <w:szCs w:val="28"/>
        </w:rPr>
        <w:t>виборча комісія Автономної Республіки Крим;</w:t>
      </w:r>
    </w:p>
    <w:p w:rsidR="00FE0E9D" w:rsidRPr="00500233" w:rsidRDefault="00FE0E9D" w:rsidP="007F30A2">
      <w:pPr>
        <w:pStyle w:val="rvps2"/>
        <w:spacing w:before="0" w:beforeAutospacing="0" w:after="0" w:afterAutospacing="0"/>
        <w:ind w:left="1416"/>
        <w:jc w:val="both"/>
        <w:rPr>
          <w:sz w:val="28"/>
          <w:szCs w:val="28"/>
        </w:rPr>
      </w:pPr>
      <w:bookmarkStart w:id="77" w:name="n218"/>
      <w:bookmarkEnd w:id="77"/>
      <w:r w:rsidRPr="00500233">
        <w:rPr>
          <w:sz w:val="28"/>
          <w:szCs w:val="28"/>
        </w:rPr>
        <w:t>обласні виборчі комісії;</w:t>
      </w:r>
    </w:p>
    <w:p w:rsidR="00FE0E9D" w:rsidRPr="00500233" w:rsidRDefault="00FE0E9D" w:rsidP="007F30A2">
      <w:pPr>
        <w:pStyle w:val="rvps2"/>
        <w:spacing w:before="0" w:beforeAutospacing="0" w:after="0" w:afterAutospacing="0"/>
        <w:ind w:left="1416"/>
        <w:jc w:val="both"/>
        <w:rPr>
          <w:sz w:val="28"/>
          <w:szCs w:val="28"/>
        </w:rPr>
      </w:pPr>
      <w:bookmarkStart w:id="78" w:name="n219"/>
      <w:bookmarkEnd w:id="78"/>
      <w:r w:rsidRPr="00500233">
        <w:rPr>
          <w:sz w:val="28"/>
          <w:szCs w:val="28"/>
        </w:rPr>
        <w:t>районні виборчі комісії;</w:t>
      </w:r>
    </w:p>
    <w:p w:rsidR="00FE0E9D" w:rsidRPr="00500233" w:rsidRDefault="00FE0E9D" w:rsidP="007F30A2">
      <w:pPr>
        <w:pStyle w:val="rvps2"/>
        <w:spacing w:before="0" w:beforeAutospacing="0" w:after="0" w:afterAutospacing="0"/>
        <w:ind w:left="1416"/>
        <w:jc w:val="both"/>
        <w:rPr>
          <w:sz w:val="28"/>
          <w:szCs w:val="28"/>
        </w:rPr>
      </w:pPr>
      <w:bookmarkStart w:id="79" w:name="n220"/>
      <w:bookmarkEnd w:id="79"/>
      <w:r w:rsidRPr="00500233">
        <w:rPr>
          <w:sz w:val="28"/>
          <w:szCs w:val="28"/>
        </w:rPr>
        <w:t>міські виборчі комісії (у тому числі міст Києва та Севастополя);</w:t>
      </w:r>
    </w:p>
    <w:p w:rsidR="00FE0E9D" w:rsidRPr="00500233" w:rsidRDefault="00FE0E9D" w:rsidP="007F30A2">
      <w:pPr>
        <w:pStyle w:val="rvps2"/>
        <w:spacing w:before="0" w:beforeAutospacing="0" w:after="0" w:afterAutospacing="0"/>
        <w:ind w:left="1416"/>
        <w:jc w:val="both"/>
        <w:rPr>
          <w:sz w:val="28"/>
          <w:szCs w:val="28"/>
        </w:rPr>
      </w:pPr>
      <w:bookmarkStart w:id="80" w:name="n221"/>
      <w:bookmarkEnd w:id="80"/>
      <w:r w:rsidRPr="00500233">
        <w:rPr>
          <w:sz w:val="28"/>
          <w:szCs w:val="28"/>
        </w:rPr>
        <w:t>районні у містах виборчі комісії (у містах з районним поділом);</w:t>
      </w:r>
    </w:p>
    <w:p w:rsidR="00FE0E9D" w:rsidRPr="00500233" w:rsidRDefault="00FE0E9D" w:rsidP="007F30A2">
      <w:pPr>
        <w:pStyle w:val="rvps2"/>
        <w:spacing w:before="0" w:beforeAutospacing="0" w:after="0" w:afterAutospacing="0"/>
        <w:ind w:left="1416"/>
        <w:jc w:val="both"/>
        <w:rPr>
          <w:sz w:val="28"/>
          <w:szCs w:val="28"/>
        </w:rPr>
      </w:pPr>
      <w:bookmarkStart w:id="81" w:name="n222"/>
      <w:bookmarkEnd w:id="81"/>
      <w:r w:rsidRPr="00500233">
        <w:rPr>
          <w:sz w:val="28"/>
          <w:szCs w:val="28"/>
        </w:rPr>
        <w:t>селищні, сільські виборчі комісії;</w:t>
      </w:r>
    </w:p>
    <w:p w:rsidR="00FE0E9D" w:rsidRPr="00500233" w:rsidRDefault="00FE0E9D" w:rsidP="007F30A2">
      <w:pPr>
        <w:pStyle w:val="rvps2"/>
        <w:spacing w:before="0" w:beforeAutospacing="0" w:after="0" w:afterAutospacing="0"/>
        <w:ind w:firstLine="709"/>
        <w:jc w:val="both"/>
        <w:rPr>
          <w:sz w:val="28"/>
          <w:szCs w:val="28"/>
        </w:rPr>
      </w:pPr>
      <w:bookmarkStart w:id="82" w:name="n223"/>
      <w:bookmarkEnd w:id="82"/>
      <w:r w:rsidRPr="00500233">
        <w:rPr>
          <w:sz w:val="28"/>
          <w:szCs w:val="28"/>
        </w:rPr>
        <w:t>3) дільничні виборчі комісії.</w:t>
      </w:r>
    </w:p>
    <w:p w:rsidR="00FE0E9D" w:rsidRDefault="00FE0E9D" w:rsidP="007F30A2">
      <w:pPr>
        <w:pStyle w:val="rvps2"/>
        <w:spacing w:before="0" w:beforeAutospacing="0" w:after="0" w:afterAutospacing="0"/>
        <w:rPr>
          <w:b/>
          <w:i/>
          <w:sz w:val="28"/>
          <w:szCs w:val="28"/>
        </w:rPr>
      </w:pPr>
    </w:p>
    <w:p w:rsidR="00FE0E9D" w:rsidRPr="00500233" w:rsidRDefault="00FE0E9D" w:rsidP="007F30A2">
      <w:pPr>
        <w:pStyle w:val="rvps2"/>
        <w:spacing w:before="0" w:beforeAutospacing="0" w:after="0" w:afterAutospacing="0"/>
        <w:rPr>
          <w:sz w:val="28"/>
          <w:szCs w:val="28"/>
        </w:rPr>
      </w:pPr>
      <w:r w:rsidRPr="007F30A2">
        <w:rPr>
          <w:b/>
          <w:i/>
          <w:sz w:val="28"/>
          <w:szCs w:val="28"/>
        </w:rPr>
        <w:t>Повноваження виборчих комісій</w:t>
      </w:r>
      <w:r w:rsidRPr="00500233">
        <w:rPr>
          <w:sz w:val="28"/>
          <w:szCs w:val="28"/>
        </w:rPr>
        <w:t xml:space="preserve"> щодо підготовки та проведення місцевих виборів поширюються:</w:t>
      </w:r>
    </w:p>
    <w:p w:rsidR="00FE0E9D" w:rsidRPr="00500233" w:rsidRDefault="00FE0E9D" w:rsidP="007F30A2">
      <w:pPr>
        <w:pStyle w:val="rvps2"/>
        <w:spacing w:before="0" w:beforeAutospacing="0" w:after="0" w:afterAutospacing="0"/>
        <w:ind w:firstLine="709"/>
        <w:jc w:val="both"/>
        <w:rPr>
          <w:sz w:val="28"/>
          <w:szCs w:val="28"/>
        </w:rPr>
      </w:pPr>
      <w:bookmarkStart w:id="83" w:name="n225"/>
      <w:bookmarkEnd w:id="83"/>
      <w:r w:rsidRPr="00500233">
        <w:rPr>
          <w:sz w:val="28"/>
          <w:szCs w:val="28"/>
        </w:rPr>
        <w:t xml:space="preserve">1) Центральної виборчої комісії </w:t>
      </w:r>
      <w:r>
        <w:rPr>
          <w:b/>
          <w:i/>
          <w:sz w:val="28"/>
          <w:szCs w:val="28"/>
        </w:rPr>
        <w:t>–</w:t>
      </w:r>
      <w:r w:rsidRPr="00500233">
        <w:rPr>
          <w:sz w:val="28"/>
          <w:szCs w:val="28"/>
        </w:rPr>
        <w:t xml:space="preserve"> на всю територію України;</w:t>
      </w:r>
    </w:p>
    <w:p w:rsidR="00FE0E9D" w:rsidRPr="00500233" w:rsidRDefault="00FE0E9D" w:rsidP="007F30A2">
      <w:pPr>
        <w:pStyle w:val="rvps2"/>
        <w:spacing w:before="0" w:beforeAutospacing="0" w:after="0" w:afterAutospacing="0"/>
        <w:ind w:firstLine="709"/>
        <w:jc w:val="both"/>
        <w:rPr>
          <w:sz w:val="28"/>
          <w:szCs w:val="28"/>
        </w:rPr>
      </w:pPr>
      <w:bookmarkStart w:id="84" w:name="n226"/>
      <w:bookmarkEnd w:id="84"/>
      <w:r w:rsidRPr="00500233">
        <w:rPr>
          <w:sz w:val="28"/>
          <w:szCs w:val="28"/>
        </w:rPr>
        <w:t xml:space="preserve">2) територіальної виборчої комісії </w:t>
      </w:r>
      <w:r>
        <w:rPr>
          <w:b/>
          <w:i/>
          <w:sz w:val="28"/>
          <w:szCs w:val="28"/>
        </w:rPr>
        <w:t>–</w:t>
      </w:r>
      <w:r w:rsidRPr="00500233">
        <w:rPr>
          <w:sz w:val="28"/>
          <w:szCs w:val="28"/>
        </w:rPr>
        <w:t xml:space="preserve"> на територію відповідного виборчого округу або виборчого територіального округу в межах адміністративно-територіальної одиниці стосовно відповідних місцевих виборів;</w:t>
      </w:r>
    </w:p>
    <w:p w:rsidR="00FE0E9D" w:rsidRPr="00500233" w:rsidRDefault="00FE0E9D" w:rsidP="007F30A2">
      <w:pPr>
        <w:pStyle w:val="rvps2"/>
        <w:spacing w:before="0" w:beforeAutospacing="0" w:after="0" w:afterAutospacing="0"/>
        <w:ind w:firstLine="709"/>
        <w:jc w:val="both"/>
        <w:rPr>
          <w:sz w:val="28"/>
          <w:szCs w:val="28"/>
        </w:rPr>
      </w:pPr>
      <w:bookmarkStart w:id="85" w:name="n227"/>
      <w:bookmarkEnd w:id="85"/>
      <w:r w:rsidRPr="00500233">
        <w:rPr>
          <w:sz w:val="28"/>
          <w:szCs w:val="28"/>
        </w:rPr>
        <w:t xml:space="preserve">3) дільничної виборчої комісії </w:t>
      </w:r>
      <w:r>
        <w:rPr>
          <w:b/>
          <w:i/>
          <w:sz w:val="28"/>
          <w:szCs w:val="28"/>
        </w:rPr>
        <w:t>–</w:t>
      </w:r>
      <w:r w:rsidRPr="00500233">
        <w:rPr>
          <w:sz w:val="28"/>
          <w:szCs w:val="28"/>
        </w:rPr>
        <w:t xml:space="preserve"> на територію відповідної виборчої дільниці.</w:t>
      </w:r>
    </w:p>
    <w:p w:rsidR="00FE0E9D" w:rsidRPr="00500233" w:rsidRDefault="00FE0E9D" w:rsidP="00C23E0B">
      <w:pPr>
        <w:pStyle w:val="rvps2"/>
        <w:jc w:val="both"/>
        <w:rPr>
          <w:sz w:val="28"/>
          <w:szCs w:val="28"/>
        </w:rPr>
      </w:pPr>
      <w:r w:rsidRPr="00500233">
        <w:rPr>
          <w:sz w:val="28"/>
          <w:szCs w:val="28"/>
        </w:rPr>
        <w:t>До складу виборчої комісії, що здійснює підготовку та проведення відповідних місцевих виборів, можуть входити громадяни України, які мають право голосу на цих місцевих виборах.</w:t>
      </w:r>
      <w:bookmarkStart w:id="86" w:name="n243"/>
      <w:bookmarkEnd w:id="86"/>
      <w:r w:rsidRPr="00500233">
        <w:rPr>
          <w:sz w:val="28"/>
          <w:szCs w:val="28"/>
        </w:rPr>
        <w:t xml:space="preserve"> Громадянин України може одночасно входити до складу лише однієї виборчої комісії, що здійснює підготовку та проведення місцевих виборів.</w:t>
      </w:r>
    </w:p>
    <w:p w:rsidR="00FE0E9D" w:rsidRPr="00500233" w:rsidRDefault="00FE0E9D" w:rsidP="00C23E0B">
      <w:pPr>
        <w:pStyle w:val="rvps2"/>
        <w:jc w:val="both"/>
        <w:rPr>
          <w:sz w:val="28"/>
          <w:szCs w:val="28"/>
        </w:rPr>
      </w:pPr>
      <w:r w:rsidRPr="00500233">
        <w:rPr>
          <w:sz w:val="28"/>
          <w:szCs w:val="28"/>
        </w:rPr>
        <w:t>До складу виборчої комісії не можуть входити кандидати в депутати, кандидати на посаду сільського, селищного, міського голови, їх довірені особи, представники, уповноважені особи місцевих організацій партій, які висунули кандидатів у депутати у багатомандатному виборчому окрузі, офіційні спостерігачі, посадові та службові особи органів державної влади, органів влади Автономної Республіки Крим та органів місцевого самоврядування, військовослужбовці, судді, працівники судів та правоохоронних органів, а також громадяни, які утримуються в установах виконання покарань, слідчих ізоляторах або мають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 У разі якщо одночасно з місцевими виборами проводяться інші вибори, до складу виборчої комісії не можуть входити кандидати, які балотуються на цих виборах, їх довірені особи, уповноважені особи партій - суб’єктів відповідних виборчих процесів, офіційні спостерігачі.</w:t>
      </w:r>
      <w:bookmarkStart w:id="87" w:name="n246"/>
      <w:bookmarkEnd w:id="87"/>
      <w:r w:rsidRPr="00500233">
        <w:rPr>
          <w:sz w:val="28"/>
          <w:szCs w:val="28"/>
        </w:rPr>
        <w:t xml:space="preserve"> До складу дільничної виборчої комісії спеціальної виборчої дільниці не можуть входити працівники відповідного закладу.</w:t>
      </w:r>
    </w:p>
    <w:p w:rsidR="00FE0E9D" w:rsidRPr="00500233" w:rsidRDefault="00FE0E9D" w:rsidP="00500233">
      <w:pPr>
        <w:pStyle w:val="rvps2"/>
        <w:numPr>
          <w:ilvl w:val="0"/>
          <w:numId w:val="37"/>
        </w:numPr>
        <w:jc w:val="center"/>
        <w:rPr>
          <w:b/>
          <w:sz w:val="28"/>
          <w:szCs w:val="28"/>
        </w:rPr>
      </w:pPr>
      <w:r w:rsidRPr="00500233">
        <w:rPr>
          <w:b/>
          <w:sz w:val="28"/>
          <w:szCs w:val="28"/>
        </w:rPr>
        <w:t>Виборці, висування та реєстрація кандидатів</w:t>
      </w:r>
    </w:p>
    <w:p w:rsidR="00FE0E9D" w:rsidRPr="00500233" w:rsidRDefault="00FE0E9D" w:rsidP="00C23E0B">
      <w:pPr>
        <w:pStyle w:val="rvps2"/>
        <w:jc w:val="both"/>
        <w:rPr>
          <w:sz w:val="28"/>
          <w:szCs w:val="28"/>
        </w:rPr>
      </w:pPr>
      <w:r w:rsidRPr="00500233">
        <w:rPr>
          <w:sz w:val="28"/>
          <w:szCs w:val="28"/>
        </w:rPr>
        <w:t xml:space="preserve">Органи ведення Державного реєстру виборців складають попередні </w:t>
      </w:r>
      <w:r w:rsidRPr="00E34892">
        <w:rPr>
          <w:b/>
          <w:i/>
          <w:sz w:val="28"/>
          <w:szCs w:val="28"/>
        </w:rPr>
        <w:t>списки виборців для звичайних виборчих дільниць</w:t>
      </w:r>
      <w:r w:rsidRPr="00500233">
        <w:rPr>
          <w:sz w:val="28"/>
          <w:szCs w:val="28"/>
        </w:rPr>
        <w:t xml:space="preserve"> відповідно до </w:t>
      </w:r>
      <w:r>
        <w:rPr>
          <w:sz w:val="28"/>
          <w:szCs w:val="28"/>
        </w:rPr>
        <w:t>Закону України «</w:t>
      </w:r>
      <w:r w:rsidRPr="00500233">
        <w:rPr>
          <w:sz w:val="28"/>
          <w:szCs w:val="28"/>
        </w:rPr>
        <w:t>Пр</w:t>
      </w:r>
      <w:r>
        <w:rPr>
          <w:sz w:val="28"/>
          <w:szCs w:val="28"/>
        </w:rPr>
        <w:t>о Державний реєстр виборців»</w:t>
      </w:r>
      <w:r w:rsidRPr="00500233">
        <w:rPr>
          <w:sz w:val="28"/>
          <w:szCs w:val="28"/>
        </w:rPr>
        <w:t>. До попереднього списку виборців на виборчій дільниці включаються громадяни України, яким виповнилося або на день голосування на виборах виповниться 18 років і які мають право голосу та які відносяться за місцем проживання до цієї виборчої дільниці відповідно до відомостей Державного реєстру виборців. Виборець може бути включений до списку виборців тільки на одній виборчій дільниці.</w:t>
      </w:r>
    </w:p>
    <w:p w:rsidR="00FE0E9D" w:rsidRPr="00500233" w:rsidRDefault="00FE0E9D" w:rsidP="00C23E0B">
      <w:pPr>
        <w:pStyle w:val="rvps2"/>
        <w:jc w:val="both"/>
        <w:rPr>
          <w:sz w:val="28"/>
          <w:szCs w:val="28"/>
        </w:rPr>
      </w:pPr>
      <w:r w:rsidRPr="00500233">
        <w:rPr>
          <w:sz w:val="28"/>
          <w:szCs w:val="28"/>
        </w:rPr>
        <w:t>Виборець має право ознайомитися з попереднім списком виборців у приміщенні дільничної виборчої комісії та перевірити правильність внесених до нього відомостей. Орган ведення Державного реєстру виборців виготовляє уточнений список виборців. У день голосування зміни до уточненого списку виборців не вносяться.</w:t>
      </w:r>
    </w:p>
    <w:p w:rsidR="00FE0E9D" w:rsidRPr="00500233" w:rsidRDefault="00FE0E9D" w:rsidP="00C23E0B">
      <w:pPr>
        <w:pStyle w:val="rvps2"/>
        <w:jc w:val="both"/>
        <w:rPr>
          <w:b/>
          <w:sz w:val="28"/>
          <w:szCs w:val="28"/>
        </w:rPr>
      </w:pPr>
      <w:r w:rsidRPr="00500233">
        <w:rPr>
          <w:sz w:val="28"/>
          <w:szCs w:val="28"/>
        </w:rPr>
        <w:t xml:space="preserve">Громадяни України, які знаходяться у стаціонарних закладах охорони здоров’я, включаються до списків виборців на відповідній </w:t>
      </w:r>
      <w:r w:rsidRPr="00E34892">
        <w:rPr>
          <w:b/>
          <w:i/>
          <w:sz w:val="28"/>
          <w:szCs w:val="28"/>
        </w:rPr>
        <w:t>спеціальній виборчій дільниці</w:t>
      </w:r>
      <w:r w:rsidRPr="00500233">
        <w:rPr>
          <w:sz w:val="28"/>
          <w:szCs w:val="28"/>
        </w:rPr>
        <w:t xml:space="preserve"> та голосують на місцевих виборах за умови, якщо вони мають право голосу на відповідних місцевих виборах. Списки виборців на спеціальних виборчих дільницях складаються не пізніш як за десять днів до дня виборів.</w:t>
      </w:r>
    </w:p>
    <w:p w:rsidR="00FE0E9D" w:rsidRPr="00500233" w:rsidRDefault="00FE0E9D" w:rsidP="00C23E0B">
      <w:pPr>
        <w:pStyle w:val="rvps2"/>
        <w:jc w:val="both"/>
        <w:rPr>
          <w:sz w:val="28"/>
          <w:szCs w:val="28"/>
        </w:rPr>
      </w:pPr>
      <w:r w:rsidRPr="00E34892">
        <w:rPr>
          <w:b/>
          <w:i/>
          <w:sz w:val="28"/>
          <w:szCs w:val="28"/>
        </w:rPr>
        <w:t>Висування кандидатів</w:t>
      </w:r>
      <w:r w:rsidRPr="00500233">
        <w:rPr>
          <w:sz w:val="28"/>
          <w:szCs w:val="28"/>
        </w:rPr>
        <w:t xml:space="preserve"> у депутати, кандидатів на посаду сільського, селищного, міського голови розпочинається за 34 дні до дня місцевих виборів.</w:t>
      </w:r>
    </w:p>
    <w:p w:rsidR="00FE0E9D" w:rsidRPr="00500233" w:rsidRDefault="00FE0E9D" w:rsidP="00C23E0B">
      <w:pPr>
        <w:pStyle w:val="rvps2"/>
        <w:jc w:val="both"/>
        <w:rPr>
          <w:sz w:val="28"/>
          <w:szCs w:val="28"/>
        </w:rPr>
      </w:pPr>
      <w:bookmarkStart w:id="88" w:name="n632"/>
      <w:bookmarkEnd w:id="88"/>
      <w:r w:rsidRPr="00500233">
        <w:rPr>
          <w:sz w:val="28"/>
          <w:szCs w:val="28"/>
        </w:rPr>
        <w:t xml:space="preserve">Право висування кандидатів у депутати Верховної Ради Автономної Республіки Крим, обласної, районної, міської, в тому числі міст Києва та Севастополя, районної у місті ради реалізується виборцями у відповідних багатомандатних виборчих округах через місцеві організації партій, в одномандатних мажоритарних виборчих округах через місцеві організації партій або шляхом самовисування у порядку, передбаченому </w:t>
      </w:r>
      <w:r>
        <w:rPr>
          <w:sz w:val="28"/>
          <w:szCs w:val="28"/>
        </w:rPr>
        <w:t>з</w:t>
      </w:r>
      <w:r w:rsidRPr="00500233">
        <w:rPr>
          <w:sz w:val="28"/>
          <w:szCs w:val="28"/>
        </w:rPr>
        <w:t>аконом.</w:t>
      </w:r>
    </w:p>
    <w:p w:rsidR="00FE0E9D" w:rsidRPr="00500233" w:rsidRDefault="00FE0E9D" w:rsidP="00C23E0B">
      <w:pPr>
        <w:pStyle w:val="rvps2"/>
        <w:jc w:val="both"/>
        <w:rPr>
          <w:sz w:val="28"/>
          <w:szCs w:val="28"/>
        </w:rPr>
      </w:pPr>
      <w:bookmarkStart w:id="89" w:name="n633"/>
      <w:bookmarkEnd w:id="89"/>
      <w:r w:rsidRPr="00500233">
        <w:rPr>
          <w:sz w:val="28"/>
          <w:szCs w:val="28"/>
        </w:rPr>
        <w:t xml:space="preserve">Право висування кандидатів у депутати сільських, селищних рад реалізується виборцями в одномандатних виборчих округах через місцеві організації партій або шляхом самовисування у порядку, передбаченому </w:t>
      </w:r>
      <w:r>
        <w:rPr>
          <w:sz w:val="28"/>
          <w:szCs w:val="28"/>
        </w:rPr>
        <w:t>з</w:t>
      </w:r>
      <w:r w:rsidRPr="00500233">
        <w:rPr>
          <w:sz w:val="28"/>
          <w:szCs w:val="28"/>
        </w:rPr>
        <w:t>аконом.</w:t>
      </w:r>
    </w:p>
    <w:p w:rsidR="00FE0E9D" w:rsidRPr="00500233" w:rsidRDefault="00FE0E9D" w:rsidP="00C23E0B">
      <w:pPr>
        <w:pStyle w:val="rvps2"/>
        <w:jc w:val="both"/>
        <w:rPr>
          <w:sz w:val="28"/>
          <w:szCs w:val="28"/>
        </w:rPr>
      </w:pPr>
      <w:bookmarkStart w:id="90" w:name="n634"/>
      <w:bookmarkEnd w:id="90"/>
      <w:r w:rsidRPr="00500233">
        <w:rPr>
          <w:sz w:val="28"/>
          <w:szCs w:val="28"/>
        </w:rPr>
        <w:t xml:space="preserve">Право висування кандидатів на посаду сільського, селищного, міського голови реалізується виборцями у відповідних єдиних одномандатних виборчих округах через місцеві організації партій або шляхом самовисування у порядку, передбаченому </w:t>
      </w:r>
      <w:r>
        <w:rPr>
          <w:sz w:val="28"/>
          <w:szCs w:val="28"/>
        </w:rPr>
        <w:t>з</w:t>
      </w:r>
      <w:r w:rsidRPr="00500233">
        <w:rPr>
          <w:sz w:val="28"/>
          <w:szCs w:val="28"/>
        </w:rPr>
        <w:t>аконом.</w:t>
      </w:r>
    </w:p>
    <w:p w:rsidR="00FE0E9D" w:rsidRDefault="00FE0E9D" w:rsidP="00C23E0B">
      <w:pPr>
        <w:pStyle w:val="rvps2"/>
        <w:spacing w:before="0" w:beforeAutospacing="0" w:after="0" w:afterAutospacing="0"/>
        <w:jc w:val="both"/>
        <w:rPr>
          <w:sz w:val="28"/>
          <w:szCs w:val="28"/>
        </w:rPr>
      </w:pPr>
      <w:r w:rsidRPr="00C23E0B">
        <w:rPr>
          <w:b/>
          <w:i/>
          <w:sz w:val="28"/>
          <w:szCs w:val="28"/>
        </w:rPr>
        <w:t>Відповідна територіальна виборча комісія реєструє</w:t>
      </w:r>
      <w:r>
        <w:rPr>
          <w:sz w:val="28"/>
          <w:szCs w:val="28"/>
        </w:rPr>
        <w:t>:</w:t>
      </w:r>
    </w:p>
    <w:p w:rsidR="00FE0E9D" w:rsidRDefault="00FE0E9D" w:rsidP="00850BC4">
      <w:pPr>
        <w:pStyle w:val="rvps2"/>
        <w:numPr>
          <w:ilvl w:val="0"/>
          <w:numId w:val="38"/>
        </w:numPr>
        <w:spacing w:before="0" w:beforeAutospacing="0" w:after="0" w:afterAutospacing="0"/>
        <w:ind w:left="708"/>
        <w:jc w:val="both"/>
        <w:rPr>
          <w:sz w:val="28"/>
          <w:szCs w:val="28"/>
        </w:rPr>
      </w:pPr>
      <w:r w:rsidRPr="00850BC4">
        <w:rPr>
          <w:sz w:val="28"/>
          <w:szCs w:val="28"/>
        </w:rPr>
        <w:t xml:space="preserve">кандидатів у депутати у багатомандатному виборчому окрузі по виборах депутатів Верховної Ради Автономної Республіки Крим, обласних, районних, міських, у тому числі міст Києва та Севастополя, районних у місті рад, </w:t>
      </w:r>
    </w:p>
    <w:p w:rsidR="00FE0E9D" w:rsidRPr="00850BC4" w:rsidRDefault="00FE0E9D" w:rsidP="00850BC4">
      <w:pPr>
        <w:pStyle w:val="rvps2"/>
        <w:numPr>
          <w:ilvl w:val="0"/>
          <w:numId w:val="38"/>
        </w:numPr>
        <w:spacing w:before="0" w:beforeAutospacing="0" w:after="0" w:afterAutospacing="0"/>
        <w:ind w:left="708"/>
        <w:jc w:val="both"/>
        <w:rPr>
          <w:sz w:val="28"/>
          <w:szCs w:val="28"/>
        </w:rPr>
      </w:pPr>
      <w:r w:rsidRPr="00850BC4">
        <w:rPr>
          <w:sz w:val="28"/>
          <w:szCs w:val="28"/>
        </w:rPr>
        <w:t xml:space="preserve">кандидата в депутати, висунутого місцевою організацією партії в одномандатному, одномандатному мажоритарному виборчому окрузі, </w:t>
      </w:r>
    </w:p>
    <w:p w:rsidR="00FE0E9D" w:rsidRPr="00850BC4" w:rsidRDefault="00FE0E9D" w:rsidP="00850BC4">
      <w:pPr>
        <w:pStyle w:val="rvps2"/>
        <w:numPr>
          <w:ilvl w:val="0"/>
          <w:numId w:val="38"/>
        </w:numPr>
        <w:spacing w:before="0" w:beforeAutospacing="0" w:after="0" w:afterAutospacing="0"/>
        <w:ind w:left="708"/>
        <w:jc w:val="both"/>
        <w:rPr>
          <w:sz w:val="28"/>
          <w:szCs w:val="28"/>
        </w:rPr>
      </w:pPr>
      <w:r w:rsidRPr="00850BC4">
        <w:rPr>
          <w:sz w:val="28"/>
          <w:szCs w:val="28"/>
        </w:rPr>
        <w:t>кандидата в депутати в одномандатному, одномандатному мажоритарному виборчому окрузі, висунутого шляхом самовисування,</w:t>
      </w:r>
    </w:p>
    <w:p w:rsidR="00FE0E9D" w:rsidRDefault="00FE0E9D" w:rsidP="00850BC4">
      <w:pPr>
        <w:pStyle w:val="rvps2"/>
        <w:numPr>
          <w:ilvl w:val="0"/>
          <w:numId w:val="38"/>
        </w:numPr>
        <w:spacing w:before="0" w:beforeAutospacing="0" w:after="0" w:afterAutospacing="0"/>
        <w:ind w:left="708"/>
        <w:jc w:val="both"/>
        <w:rPr>
          <w:sz w:val="28"/>
          <w:szCs w:val="28"/>
        </w:rPr>
      </w:pPr>
      <w:r w:rsidRPr="00850BC4">
        <w:rPr>
          <w:sz w:val="28"/>
          <w:szCs w:val="28"/>
        </w:rPr>
        <w:t>кандидата на посаду сільського, селищного, міського голови, висунутого місцевою організацією партії,</w:t>
      </w:r>
    </w:p>
    <w:p w:rsidR="00FE0E9D" w:rsidRPr="00850BC4" w:rsidRDefault="00FE0E9D" w:rsidP="00850BC4">
      <w:pPr>
        <w:pStyle w:val="rvps2"/>
        <w:numPr>
          <w:ilvl w:val="0"/>
          <w:numId w:val="38"/>
        </w:numPr>
        <w:spacing w:before="0" w:beforeAutospacing="0" w:after="0" w:afterAutospacing="0"/>
        <w:ind w:left="708"/>
        <w:jc w:val="both"/>
        <w:rPr>
          <w:sz w:val="28"/>
          <w:szCs w:val="28"/>
        </w:rPr>
      </w:pPr>
      <w:r w:rsidRPr="00850BC4">
        <w:rPr>
          <w:sz w:val="28"/>
          <w:szCs w:val="28"/>
        </w:rPr>
        <w:t xml:space="preserve">кандидата на посаду сільського, селищного, міського голови, висунутого шляхом </w:t>
      </w:r>
      <w:r>
        <w:rPr>
          <w:sz w:val="28"/>
          <w:szCs w:val="28"/>
        </w:rPr>
        <w:t>само</w:t>
      </w:r>
      <w:r w:rsidRPr="00850BC4">
        <w:rPr>
          <w:sz w:val="28"/>
          <w:szCs w:val="28"/>
        </w:rPr>
        <w:t>висування.</w:t>
      </w:r>
    </w:p>
    <w:p w:rsidR="00FE0E9D" w:rsidRPr="00500233" w:rsidRDefault="00FE0E9D" w:rsidP="00C23E0B">
      <w:pPr>
        <w:pStyle w:val="rvps2"/>
        <w:spacing w:before="0" w:beforeAutospacing="0" w:after="0" w:afterAutospacing="0"/>
        <w:ind w:left="708"/>
        <w:jc w:val="both"/>
        <w:rPr>
          <w:sz w:val="28"/>
          <w:szCs w:val="28"/>
        </w:rPr>
      </w:pPr>
    </w:p>
    <w:p w:rsidR="00FE0E9D" w:rsidRDefault="00FE0E9D" w:rsidP="00C23E0B">
      <w:pPr>
        <w:pStyle w:val="rvps2"/>
        <w:spacing w:before="0" w:beforeAutospacing="0" w:after="0" w:afterAutospacing="0"/>
        <w:jc w:val="both"/>
        <w:rPr>
          <w:sz w:val="28"/>
          <w:szCs w:val="28"/>
        </w:rPr>
      </w:pPr>
      <w:r w:rsidRPr="00C23E0B">
        <w:rPr>
          <w:b/>
          <w:i/>
          <w:sz w:val="28"/>
          <w:szCs w:val="28"/>
        </w:rPr>
        <w:t>Подання документів</w:t>
      </w:r>
      <w:r w:rsidRPr="00500233">
        <w:rPr>
          <w:sz w:val="28"/>
          <w:szCs w:val="28"/>
        </w:rPr>
        <w:t xml:space="preserve"> до територіальної виборчої комісії </w:t>
      </w:r>
      <w:r w:rsidRPr="00C23E0B">
        <w:rPr>
          <w:b/>
          <w:i/>
          <w:sz w:val="28"/>
          <w:szCs w:val="28"/>
        </w:rPr>
        <w:t>для реєстрації</w:t>
      </w:r>
      <w:r>
        <w:rPr>
          <w:sz w:val="28"/>
          <w:szCs w:val="28"/>
        </w:rPr>
        <w:t>:</w:t>
      </w:r>
    </w:p>
    <w:p w:rsidR="00FE0E9D" w:rsidRDefault="00FE0E9D" w:rsidP="00C23E0B">
      <w:pPr>
        <w:pStyle w:val="rvps2"/>
        <w:numPr>
          <w:ilvl w:val="0"/>
          <w:numId w:val="38"/>
        </w:numPr>
        <w:spacing w:before="0" w:beforeAutospacing="0" w:after="0" w:afterAutospacing="0"/>
        <w:jc w:val="both"/>
        <w:rPr>
          <w:sz w:val="28"/>
          <w:szCs w:val="28"/>
        </w:rPr>
      </w:pPr>
      <w:r w:rsidRPr="00500233">
        <w:rPr>
          <w:sz w:val="28"/>
          <w:szCs w:val="28"/>
        </w:rPr>
        <w:t xml:space="preserve">кандидатів у депутати в багатомандатному виборчому окрузі закінчується за 24 дні до дня виборів. </w:t>
      </w:r>
    </w:p>
    <w:p w:rsidR="00FE0E9D" w:rsidRDefault="00FE0E9D" w:rsidP="00C23E0B">
      <w:pPr>
        <w:pStyle w:val="rvps2"/>
        <w:numPr>
          <w:ilvl w:val="0"/>
          <w:numId w:val="38"/>
        </w:numPr>
        <w:spacing w:before="0" w:beforeAutospacing="0" w:after="0" w:afterAutospacing="0"/>
        <w:jc w:val="both"/>
        <w:rPr>
          <w:sz w:val="28"/>
          <w:szCs w:val="28"/>
        </w:rPr>
      </w:pPr>
      <w:r w:rsidRPr="00500233">
        <w:rPr>
          <w:sz w:val="28"/>
          <w:szCs w:val="28"/>
        </w:rPr>
        <w:t xml:space="preserve">кандидатів у депутати в одномандатному виборчому окрузі, в одномандатному мажоритарному виборчому окрузі закінчується за 24 дні до дня виборів. </w:t>
      </w:r>
    </w:p>
    <w:p w:rsidR="00FE0E9D" w:rsidRDefault="00FE0E9D" w:rsidP="00C23E0B">
      <w:pPr>
        <w:pStyle w:val="rvps2"/>
        <w:numPr>
          <w:ilvl w:val="0"/>
          <w:numId w:val="38"/>
        </w:numPr>
        <w:spacing w:before="0" w:beforeAutospacing="0" w:after="0" w:afterAutospacing="0"/>
        <w:jc w:val="both"/>
        <w:rPr>
          <w:sz w:val="28"/>
          <w:szCs w:val="28"/>
        </w:rPr>
      </w:pPr>
      <w:r w:rsidRPr="00500233">
        <w:rPr>
          <w:sz w:val="28"/>
          <w:szCs w:val="28"/>
        </w:rPr>
        <w:t>кандидатів на посаду сільського, селищного, міського голови закінчується за 24 дні до дня виборів.</w:t>
      </w:r>
    </w:p>
    <w:p w:rsidR="00FE0E9D" w:rsidRPr="00500233" w:rsidRDefault="00FE0E9D" w:rsidP="00C23E0B">
      <w:pPr>
        <w:pStyle w:val="rvps2"/>
        <w:spacing w:before="0" w:beforeAutospacing="0" w:after="0" w:afterAutospacing="0"/>
        <w:ind w:left="1068"/>
        <w:jc w:val="both"/>
        <w:rPr>
          <w:sz w:val="28"/>
          <w:szCs w:val="28"/>
        </w:rPr>
      </w:pPr>
    </w:p>
    <w:p w:rsidR="00FE0E9D" w:rsidRPr="00500233" w:rsidRDefault="00FE0E9D" w:rsidP="00C23E0B">
      <w:pPr>
        <w:pStyle w:val="rvps2"/>
        <w:spacing w:before="0" w:beforeAutospacing="0" w:after="0" w:afterAutospacing="0"/>
        <w:jc w:val="both"/>
        <w:rPr>
          <w:sz w:val="28"/>
          <w:szCs w:val="28"/>
        </w:rPr>
      </w:pPr>
      <w:r w:rsidRPr="00500233">
        <w:rPr>
          <w:sz w:val="28"/>
          <w:szCs w:val="28"/>
        </w:rPr>
        <w:t xml:space="preserve">Територіальна виборча комісія </w:t>
      </w:r>
      <w:r w:rsidRPr="00E45D38">
        <w:rPr>
          <w:b/>
          <w:i/>
          <w:sz w:val="28"/>
          <w:szCs w:val="28"/>
        </w:rPr>
        <w:t>відмовляє у реєстрації</w:t>
      </w:r>
      <w:r w:rsidRPr="00500233">
        <w:rPr>
          <w:sz w:val="28"/>
          <w:szCs w:val="28"/>
        </w:rPr>
        <w:t xml:space="preserve"> кандидата в депутати, кандидата на посаду сільського, селищного, міського голови в разі:</w:t>
      </w:r>
    </w:p>
    <w:p w:rsidR="00FE0E9D" w:rsidRPr="00500233" w:rsidRDefault="00FE0E9D" w:rsidP="00C23E0B">
      <w:pPr>
        <w:pStyle w:val="rvps2"/>
        <w:spacing w:before="0" w:beforeAutospacing="0" w:after="0" w:afterAutospacing="0"/>
        <w:ind w:firstLine="709"/>
        <w:jc w:val="both"/>
        <w:rPr>
          <w:sz w:val="28"/>
          <w:szCs w:val="28"/>
        </w:rPr>
      </w:pPr>
      <w:bookmarkStart w:id="91" w:name="n769"/>
      <w:bookmarkEnd w:id="91"/>
      <w:r w:rsidRPr="00500233">
        <w:rPr>
          <w:sz w:val="28"/>
          <w:szCs w:val="28"/>
        </w:rPr>
        <w:t>1) порушення встановленого законом порядку висування кандидата, в тому числі перевищення кількості кандидатів у депутати, які можуть бути висунуті у відповідному виборчому окрузі;</w:t>
      </w:r>
    </w:p>
    <w:p w:rsidR="00FE0E9D" w:rsidRPr="00500233" w:rsidRDefault="00FE0E9D" w:rsidP="00C23E0B">
      <w:pPr>
        <w:pStyle w:val="rvps2"/>
        <w:spacing w:before="0" w:beforeAutospacing="0" w:after="0" w:afterAutospacing="0"/>
        <w:ind w:firstLine="709"/>
        <w:jc w:val="both"/>
        <w:rPr>
          <w:sz w:val="28"/>
          <w:szCs w:val="28"/>
        </w:rPr>
      </w:pPr>
      <w:bookmarkStart w:id="92" w:name="n770"/>
      <w:bookmarkEnd w:id="92"/>
      <w:r w:rsidRPr="00500233">
        <w:rPr>
          <w:sz w:val="28"/>
          <w:szCs w:val="28"/>
        </w:rPr>
        <w:t>2) відсутності передбачених законом документів;</w:t>
      </w:r>
    </w:p>
    <w:p w:rsidR="00FE0E9D" w:rsidRPr="00500233" w:rsidRDefault="00FE0E9D" w:rsidP="00C23E0B">
      <w:pPr>
        <w:pStyle w:val="rvps2"/>
        <w:spacing w:before="0" w:beforeAutospacing="0" w:after="0" w:afterAutospacing="0"/>
        <w:ind w:firstLine="709"/>
        <w:jc w:val="both"/>
        <w:rPr>
          <w:sz w:val="28"/>
          <w:szCs w:val="28"/>
        </w:rPr>
      </w:pPr>
      <w:bookmarkStart w:id="93" w:name="n771"/>
      <w:bookmarkEnd w:id="93"/>
      <w:r w:rsidRPr="00500233">
        <w:rPr>
          <w:sz w:val="28"/>
          <w:szCs w:val="28"/>
        </w:rPr>
        <w:t>3) припинення громадянства України кандидата;</w:t>
      </w:r>
    </w:p>
    <w:p w:rsidR="00FE0E9D" w:rsidRPr="00500233" w:rsidRDefault="00FE0E9D" w:rsidP="00C23E0B">
      <w:pPr>
        <w:pStyle w:val="rvps2"/>
        <w:spacing w:before="0" w:beforeAutospacing="0" w:after="0" w:afterAutospacing="0"/>
        <w:ind w:firstLine="709"/>
        <w:jc w:val="both"/>
        <w:rPr>
          <w:sz w:val="28"/>
          <w:szCs w:val="28"/>
        </w:rPr>
      </w:pPr>
      <w:bookmarkStart w:id="94" w:name="n772"/>
      <w:bookmarkEnd w:id="94"/>
      <w:r w:rsidRPr="00500233">
        <w:rPr>
          <w:sz w:val="28"/>
          <w:szCs w:val="28"/>
        </w:rPr>
        <w:t>4) визнання судом кандидата недієздатним, набрання щодо нього законної сили обвинувальним вироком суду за вчинення умисного злочину;</w:t>
      </w:r>
    </w:p>
    <w:p w:rsidR="00FE0E9D" w:rsidRDefault="00FE0E9D" w:rsidP="00C23E0B">
      <w:pPr>
        <w:pStyle w:val="rvps2"/>
        <w:spacing w:before="0" w:beforeAutospacing="0" w:after="0" w:afterAutospacing="0"/>
        <w:ind w:firstLine="709"/>
        <w:jc w:val="both"/>
        <w:rPr>
          <w:sz w:val="28"/>
          <w:szCs w:val="28"/>
        </w:rPr>
      </w:pPr>
      <w:bookmarkStart w:id="95" w:name="n773"/>
      <w:bookmarkEnd w:id="95"/>
      <w:r w:rsidRPr="00500233">
        <w:rPr>
          <w:sz w:val="28"/>
          <w:szCs w:val="28"/>
        </w:rPr>
        <w:t>5) виявлення територіальною виборчою комісією обставин, за яких особу не може бути обрано депутатом або сільським, селищним, міським головою.</w:t>
      </w:r>
    </w:p>
    <w:p w:rsidR="00FE0E9D" w:rsidRPr="00500233" w:rsidRDefault="00FE0E9D" w:rsidP="00C23E0B">
      <w:pPr>
        <w:pStyle w:val="rvps2"/>
        <w:spacing w:before="0" w:beforeAutospacing="0" w:after="0" w:afterAutospacing="0"/>
        <w:ind w:firstLine="709"/>
        <w:rPr>
          <w:sz w:val="28"/>
          <w:szCs w:val="28"/>
        </w:rPr>
      </w:pPr>
    </w:p>
    <w:p w:rsidR="00FE0E9D" w:rsidRPr="00500233" w:rsidRDefault="00FE0E9D" w:rsidP="00500233">
      <w:pPr>
        <w:pStyle w:val="ListParagraph"/>
        <w:numPr>
          <w:ilvl w:val="0"/>
          <w:numId w:val="37"/>
        </w:numPr>
        <w:spacing w:after="0" w:line="240" w:lineRule="auto"/>
        <w:jc w:val="center"/>
        <w:rPr>
          <w:rFonts w:ascii="Times New Roman" w:hAnsi="Times New Roman"/>
          <w:b/>
          <w:sz w:val="28"/>
          <w:szCs w:val="28"/>
        </w:rPr>
      </w:pPr>
      <w:r w:rsidRPr="00500233">
        <w:rPr>
          <w:rFonts w:ascii="Times New Roman" w:hAnsi="Times New Roman"/>
          <w:b/>
          <w:sz w:val="28"/>
          <w:szCs w:val="28"/>
          <w:lang w:val="ru-RU"/>
        </w:rPr>
        <w:t>Голосування, в</w:t>
      </w:r>
      <w:r w:rsidRPr="00500233">
        <w:rPr>
          <w:rFonts w:ascii="Times New Roman" w:hAnsi="Times New Roman"/>
          <w:b/>
          <w:sz w:val="28"/>
          <w:szCs w:val="28"/>
        </w:rPr>
        <w:t>становлення та оголошення результатів виборів</w:t>
      </w:r>
    </w:p>
    <w:p w:rsidR="00FE0E9D" w:rsidRPr="00500233" w:rsidRDefault="00FE0E9D" w:rsidP="002E0964">
      <w:pPr>
        <w:pStyle w:val="rvps2"/>
        <w:jc w:val="both"/>
        <w:rPr>
          <w:sz w:val="28"/>
          <w:szCs w:val="28"/>
        </w:rPr>
      </w:pPr>
      <w:r w:rsidRPr="002E0964">
        <w:rPr>
          <w:b/>
          <w:i/>
          <w:sz w:val="28"/>
          <w:szCs w:val="28"/>
        </w:rPr>
        <w:t>Голосування</w:t>
      </w:r>
      <w:r w:rsidRPr="00500233">
        <w:rPr>
          <w:sz w:val="28"/>
          <w:szCs w:val="28"/>
        </w:rPr>
        <w:t xml:space="preserve"> проводиться у спец</w:t>
      </w:r>
      <w:r>
        <w:rPr>
          <w:sz w:val="28"/>
          <w:szCs w:val="28"/>
        </w:rPr>
        <w:t>іально відведеному приміщенні, у</w:t>
      </w:r>
      <w:r w:rsidRPr="00500233">
        <w:rPr>
          <w:sz w:val="28"/>
          <w:szCs w:val="28"/>
        </w:rPr>
        <w:t xml:space="preserve"> якому обладнуються у достатній кількості кабіни для таємного голосування та визначаються місця видачі виборчих бюлетенів. Для малих виборчих дільниць кількість таких кабін повинна бути не менше двох, для середніх </w:t>
      </w:r>
      <w:r>
        <w:rPr>
          <w:b/>
          <w:i/>
          <w:sz w:val="28"/>
          <w:szCs w:val="28"/>
        </w:rPr>
        <w:t>–</w:t>
      </w:r>
      <w:r w:rsidRPr="00500233">
        <w:rPr>
          <w:sz w:val="28"/>
          <w:szCs w:val="28"/>
        </w:rPr>
        <w:t xml:space="preserve"> не менше чотирьох, для великих </w:t>
      </w:r>
      <w:r>
        <w:rPr>
          <w:b/>
          <w:i/>
          <w:sz w:val="28"/>
          <w:szCs w:val="28"/>
        </w:rPr>
        <w:t>–</w:t>
      </w:r>
      <w:r w:rsidRPr="00500233">
        <w:rPr>
          <w:sz w:val="28"/>
          <w:szCs w:val="28"/>
        </w:rPr>
        <w:t xml:space="preserve"> не менше шести. Приміщення для голосування для малої виборчої дільниці повинно мати площу не меншу 50 кв. м, середньої </w:t>
      </w:r>
      <w:r>
        <w:rPr>
          <w:b/>
          <w:i/>
          <w:sz w:val="28"/>
          <w:szCs w:val="28"/>
        </w:rPr>
        <w:t>–</w:t>
      </w:r>
      <w:r w:rsidRPr="00500233">
        <w:rPr>
          <w:sz w:val="28"/>
          <w:szCs w:val="28"/>
        </w:rPr>
        <w:t xml:space="preserve"> не меншу 75 кв. м, великої </w:t>
      </w:r>
      <w:r>
        <w:rPr>
          <w:b/>
          <w:i/>
          <w:sz w:val="28"/>
          <w:szCs w:val="28"/>
        </w:rPr>
        <w:t>–</w:t>
      </w:r>
      <w:r w:rsidRPr="00500233">
        <w:rPr>
          <w:sz w:val="28"/>
          <w:szCs w:val="28"/>
        </w:rPr>
        <w:t xml:space="preserve"> не меншу 90 кв. м. </w:t>
      </w:r>
    </w:p>
    <w:p w:rsidR="00FE0E9D" w:rsidRPr="00500233" w:rsidRDefault="00FE0E9D" w:rsidP="002E0964">
      <w:pPr>
        <w:pStyle w:val="rvps2"/>
        <w:jc w:val="both"/>
        <w:rPr>
          <w:sz w:val="28"/>
          <w:szCs w:val="28"/>
        </w:rPr>
      </w:pPr>
      <w:r w:rsidRPr="00500233">
        <w:rPr>
          <w:sz w:val="28"/>
          <w:szCs w:val="28"/>
        </w:rPr>
        <w:t>Стаціонарні виборчі скриньки для голосування встановлюються так, щоб виборці при підході до них мали можливість проходити через кабіни для таємного голосування.</w:t>
      </w:r>
      <w:r>
        <w:rPr>
          <w:sz w:val="28"/>
          <w:szCs w:val="28"/>
        </w:rPr>
        <w:t xml:space="preserve"> </w:t>
      </w:r>
      <w:r w:rsidRPr="00500233">
        <w:rPr>
          <w:sz w:val="28"/>
          <w:szCs w:val="28"/>
        </w:rPr>
        <w:t xml:space="preserve">Мала виборча дільниця повинна мати не менше двох стаціонарних виборчих скриньок, середня </w:t>
      </w:r>
      <w:r>
        <w:rPr>
          <w:b/>
          <w:i/>
          <w:sz w:val="28"/>
          <w:szCs w:val="28"/>
        </w:rPr>
        <w:t>–</w:t>
      </w:r>
      <w:r w:rsidRPr="00500233">
        <w:rPr>
          <w:sz w:val="28"/>
          <w:szCs w:val="28"/>
        </w:rPr>
        <w:t xml:space="preserve"> не менше чотирьох стаціонарних виборчих скриньок, велика </w:t>
      </w:r>
      <w:r>
        <w:rPr>
          <w:b/>
          <w:i/>
          <w:sz w:val="28"/>
          <w:szCs w:val="28"/>
        </w:rPr>
        <w:t>–</w:t>
      </w:r>
      <w:r w:rsidRPr="00500233">
        <w:rPr>
          <w:sz w:val="28"/>
          <w:szCs w:val="28"/>
        </w:rPr>
        <w:t xml:space="preserve"> не менше шести стаціонарних виборчих скриньок. Кожна виборча дільниця повинна мати не менше двох переносних виборчих скриньок.</w:t>
      </w:r>
    </w:p>
    <w:p w:rsidR="00FE0E9D" w:rsidRPr="00500233" w:rsidRDefault="00FE0E9D" w:rsidP="002E0964">
      <w:pPr>
        <w:pStyle w:val="rvps2"/>
        <w:jc w:val="both"/>
        <w:rPr>
          <w:sz w:val="28"/>
          <w:szCs w:val="28"/>
        </w:rPr>
      </w:pPr>
      <w:r w:rsidRPr="00500233">
        <w:rPr>
          <w:sz w:val="28"/>
          <w:szCs w:val="28"/>
        </w:rPr>
        <w:t>Дільнична виборча комісія не пізніш як за десять днів до дня виборів надсилає (доставляє) кожному виборцю іменне запрошення</w:t>
      </w:r>
      <w:r>
        <w:rPr>
          <w:sz w:val="28"/>
          <w:szCs w:val="28"/>
        </w:rPr>
        <w:t>.</w:t>
      </w:r>
      <w:r w:rsidRPr="00500233">
        <w:rPr>
          <w:sz w:val="28"/>
          <w:szCs w:val="28"/>
        </w:rPr>
        <w:t xml:space="preserve"> Голосування у день місцевих виборів проводиться з 8 до 20 години без перерви. Виборчий бюлетень </w:t>
      </w:r>
      <w:r>
        <w:rPr>
          <w:sz w:val="28"/>
          <w:szCs w:val="28"/>
        </w:rPr>
        <w:t>заповнюється виборцем особисто у</w:t>
      </w:r>
      <w:r w:rsidRPr="00500233">
        <w:rPr>
          <w:sz w:val="28"/>
          <w:szCs w:val="28"/>
        </w:rPr>
        <w:t xml:space="preserve"> кабіні для таємного голосування. Під час заповнення виборчого бюлетеня забороняється присутність інших осіб. Виборець не має права передавати свої виборчі бюлетені іншим особам. Виборцю, який внесений до списку виборців на виборчій дільниці, але за віком, у зв’язку з інвалідністю чи за станом здоров’я не здатний пересуватися самостійно, дільнична виборча комісія надає можливість голосувати за місцем перебування цього виборця.</w:t>
      </w:r>
    </w:p>
    <w:p w:rsidR="00FE0E9D" w:rsidRPr="00500233" w:rsidRDefault="00FE0E9D" w:rsidP="002E0964">
      <w:pPr>
        <w:pStyle w:val="rvps2"/>
        <w:jc w:val="both"/>
        <w:rPr>
          <w:sz w:val="28"/>
          <w:szCs w:val="28"/>
        </w:rPr>
      </w:pPr>
      <w:r w:rsidRPr="00500233">
        <w:rPr>
          <w:sz w:val="28"/>
          <w:szCs w:val="28"/>
        </w:rPr>
        <w:t>У виборчому бюлетені для голосування в багатомандатному виборчому о</w:t>
      </w:r>
      <w:r>
        <w:rPr>
          <w:sz w:val="28"/>
          <w:szCs w:val="28"/>
        </w:rPr>
        <w:t>крузі виборець робить позначку «плюс»</w:t>
      </w:r>
      <w:r w:rsidRPr="00500233">
        <w:rPr>
          <w:sz w:val="28"/>
          <w:szCs w:val="28"/>
        </w:rPr>
        <w:t xml:space="preserve"> (+) або іншу, що засвідчує волевиявлення виборця, у квадраті проти назви місцевої організації партії, за кандидатів у депутати від якої він голосує.</w:t>
      </w:r>
      <w:bookmarkStart w:id="96" w:name="n1224"/>
      <w:bookmarkEnd w:id="96"/>
      <w:r w:rsidRPr="00500233">
        <w:rPr>
          <w:sz w:val="28"/>
          <w:szCs w:val="28"/>
        </w:rPr>
        <w:t xml:space="preserve"> У виборчих бюлетенях для голосування в одномандатному мажоритарному виборчому о</w:t>
      </w:r>
      <w:r>
        <w:rPr>
          <w:sz w:val="28"/>
          <w:szCs w:val="28"/>
        </w:rPr>
        <w:t>крузі виборець робить позначку «плюс»</w:t>
      </w:r>
      <w:r w:rsidRPr="00500233">
        <w:rPr>
          <w:sz w:val="28"/>
          <w:szCs w:val="28"/>
        </w:rPr>
        <w:t xml:space="preserve"> (+) або іншу, що засвідчує волевиявлення виборця, у квадраті проти прізвища кандидата в депутати, за якого він голосує.</w:t>
      </w:r>
      <w:bookmarkStart w:id="97" w:name="n1227"/>
      <w:bookmarkEnd w:id="97"/>
      <w:r w:rsidRPr="00500233">
        <w:rPr>
          <w:sz w:val="28"/>
          <w:szCs w:val="28"/>
        </w:rPr>
        <w:t xml:space="preserve"> У виборчих бюлетенях для голосування в одномандатному виборчому о</w:t>
      </w:r>
      <w:r>
        <w:rPr>
          <w:sz w:val="28"/>
          <w:szCs w:val="28"/>
        </w:rPr>
        <w:t>крузі виборець робить позначку «плюс»</w:t>
      </w:r>
      <w:r w:rsidRPr="00500233">
        <w:rPr>
          <w:sz w:val="28"/>
          <w:szCs w:val="28"/>
        </w:rPr>
        <w:t xml:space="preserve"> (+) або іншу, що засвідчує волевиявлення виборця, у квадраті проти прізвища кандидата в депутати, за якого він голосує.</w:t>
      </w:r>
      <w:bookmarkStart w:id="98" w:name="n1230"/>
      <w:bookmarkEnd w:id="98"/>
      <w:r w:rsidRPr="00500233">
        <w:rPr>
          <w:sz w:val="28"/>
          <w:szCs w:val="28"/>
        </w:rPr>
        <w:t xml:space="preserve"> У виборчих бюлетенях для голосування з виборів сільського, селищного, міського г</w:t>
      </w:r>
      <w:r>
        <w:rPr>
          <w:sz w:val="28"/>
          <w:szCs w:val="28"/>
        </w:rPr>
        <w:t>олови виборець робить позначку «плюс»</w:t>
      </w:r>
      <w:r w:rsidRPr="00500233">
        <w:rPr>
          <w:sz w:val="28"/>
          <w:szCs w:val="28"/>
        </w:rPr>
        <w:t xml:space="preserve"> (+) або іншу, що засвідчує волевиявлення виборця, у квадраті проти прізвища кандидата на посаду сільського, селищного, міського голови, за якого він голосує.</w:t>
      </w:r>
    </w:p>
    <w:p w:rsidR="00FE0E9D" w:rsidRPr="00500233" w:rsidRDefault="00FE0E9D" w:rsidP="002E0964">
      <w:pPr>
        <w:pStyle w:val="rvps2"/>
        <w:jc w:val="both"/>
        <w:rPr>
          <w:sz w:val="28"/>
          <w:szCs w:val="28"/>
        </w:rPr>
      </w:pPr>
      <w:r w:rsidRPr="002E0964">
        <w:rPr>
          <w:b/>
          <w:i/>
          <w:sz w:val="28"/>
          <w:szCs w:val="28"/>
        </w:rPr>
        <w:t>Підрахунок голосів</w:t>
      </w:r>
      <w:r w:rsidRPr="00500233">
        <w:rPr>
          <w:sz w:val="28"/>
          <w:szCs w:val="28"/>
        </w:rPr>
        <w:t xml:space="preserve"> виборців на виборчій дільниці здійснюється відкрито і гласно членами дільничної виборчої комісії на її засіданні, яке проводиться у тому ж приміщенні, де відбувалося голосування.</w:t>
      </w:r>
      <w:bookmarkStart w:id="99" w:name="n1258"/>
      <w:bookmarkEnd w:id="99"/>
      <w:r w:rsidRPr="00500233">
        <w:rPr>
          <w:sz w:val="28"/>
          <w:szCs w:val="28"/>
        </w:rPr>
        <w:t xml:space="preserve"> Засідання дільничної виборчої комісії починається відразу після закінчення голосування, проводиться без перерви і закінчується після складення та підписання відповідних протоколів про підрахунок голосів виборців на виборчій дільниці з усіх місцевих виборів та по всіх виборчих округах, в яких проводилося голосування на виборчій дільниці.</w:t>
      </w:r>
    </w:p>
    <w:p w:rsidR="00FE0E9D" w:rsidRPr="00500233" w:rsidRDefault="00FE0E9D" w:rsidP="002E0964">
      <w:pPr>
        <w:pStyle w:val="rvps2"/>
        <w:spacing w:before="0" w:beforeAutospacing="0" w:after="0" w:afterAutospacing="0"/>
        <w:jc w:val="both"/>
        <w:rPr>
          <w:sz w:val="28"/>
          <w:szCs w:val="28"/>
        </w:rPr>
      </w:pPr>
      <w:r w:rsidRPr="00500233">
        <w:rPr>
          <w:sz w:val="28"/>
          <w:szCs w:val="28"/>
        </w:rPr>
        <w:t xml:space="preserve">Дільнична виборча комісія приймає рішення про </w:t>
      </w:r>
      <w:r w:rsidRPr="002E0964">
        <w:rPr>
          <w:b/>
          <w:i/>
          <w:sz w:val="28"/>
          <w:szCs w:val="28"/>
        </w:rPr>
        <w:t>визнання голосування</w:t>
      </w:r>
      <w:r w:rsidRPr="00500233">
        <w:rPr>
          <w:sz w:val="28"/>
          <w:szCs w:val="28"/>
        </w:rPr>
        <w:t xml:space="preserve"> на виборчій дільниці </w:t>
      </w:r>
      <w:r w:rsidRPr="002E0964">
        <w:rPr>
          <w:b/>
          <w:i/>
          <w:sz w:val="28"/>
          <w:szCs w:val="28"/>
        </w:rPr>
        <w:t>недійсним</w:t>
      </w:r>
      <w:r w:rsidRPr="00500233">
        <w:rPr>
          <w:sz w:val="28"/>
          <w:szCs w:val="28"/>
        </w:rPr>
        <w:t xml:space="preserve"> у разі встановлення нею порушень вимог закону, внаслідок яких неможливо достовірно встановити результати волевиявлення виборців, лише за таких обставин:</w:t>
      </w:r>
    </w:p>
    <w:p w:rsidR="00FE0E9D" w:rsidRPr="00500233" w:rsidRDefault="00FE0E9D" w:rsidP="002E0964">
      <w:pPr>
        <w:pStyle w:val="rvps2"/>
        <w:spacing w:before="0" w:beforeAutospacing="0" w:after="0" w:afterAutospacing="0"/>
        <w:ind w:firstLine="709"/>
        <w:jc w:val="both"/>
        <w:rPr>
          <w:sz w:val="28"/>
          <w:szCs w:val="28"/>
        </w:rPr>
      </w:pPr>
      <w:bookmarkStart w:id="100" w:name="n1359"/>
      <w:bookmarkEnd w:id="100"/>
      <w:r w:rsidRPr="00500233">
        <w:rPr>
          <w:sz w:val="28"/>
          <w:szCs w:val="28"/>
        </w:rPr>
        <w:t>1) виявлення фактів незаконного голосування (вкидання виборчого бюлетеня до виборчої скриньки за виборця іншою особою, голосування особами, які не мають права голосу; голосування особами, які не включені до списку виборців на виборчій дільниці або включені до нього безпідставно; голосування виборцем більше одного разу) у кількості, що перевищує п’ять відсотків від кількості виборців, які отримали виборчі бюлетені на виборчій дільниці;</w:t>
      </w:r>
    </w:p>
    <w:p w:rsidR="00FE0E9D" w:rsidRPr="00500233" w:rsidRDefault="00FE0E9D" w:rsidP="002E0964">
      <w:pPr>
        <w:pStyle w:val="rvps2"/>
        <w:spacing w:before="0" w:beforeAutospacing="0" w:after="0" w:afterAutospacing="0"/>
        <w:ind w:firstLine="709"/>
        <w:jc w:val="both"/>
        <w:rPr>
          <w:sz w:val="28"/>
          <w:szCs w:val="28"/>
        </w:rPr>
      </w:pPr>
      <w:bookmarkStart w:id="101" w:name="n1360"/>
      <w:bookmarkEnd w:id="101"/>
      <w:r w:rsidRPr="00500233">
        <w:rPr>
          <w:sz w:val="28"/>
          <w:szCs w:val="28"/>
        </w:rPr>
        <w:t>2) знищення або пошкодження виборчої скриньки (скриньок), що унеможливлює встановлення змісту виборчих бюлетенів, якщо кількість цих бюлетенів перевищує десять відсотків кількості виборців, які отримали виборчі бюлетені на виборчій дільниці;</w:t>
      </w:r>
    </w:p>
    <w:p w:rsidR="00FE0E9D" w:rsidRPr="00500233" w:rsidRDefault="00FE0E9D" w:rsidP="002E0964">
      <w:pPr>
        <w:pStyle w:val="rvps2"/>
        <w:spacing w:before="0" w:beforeAutospacing="0" w:after="0" w:afterAutospacing="0"/>
        <w:ind w:firstLine="709"/>
        <w:jc w:val="both"/>
        <w:rPr>
          <w:sz w:val="28"/>
          <w:szCs w:val="28"/>
        </w:rPr>
      </w:pPr>
      <w:bookmarkStart w:id="102" w:name="n1361"/>
      <w:bookmarkEnd w:id="102"/>
      <w:r w:rsidRPr="00500233">
        <w:rPr>
          <w:sz w:val="28"/>
          <w:szCs w:val="28"/>
        </w:rPr>
        <w:t>3) виявлення у виборчих скриньках виборчих бюлетенів у кількості, що перевищує більш як на п’ять відсотків кількість виборців, які отримали бюлетені на виборчій дільниці.</w:t>
      </w:r>
    </w:p>
    <w:p w:rsidR="00FE0E9D" w:rsidRPr="00500233" w:rsidRDefault="00FE0E9D" w:rsidP="002E0964">
      <w:pPr>
        <w:pStyle w:val="rvps2"/>
        <w:jc w:val="both"/>
        <w:rPr>
          <w:sz w:val="28"/>
          <w:szCs w:val="28"/>
        </w:rPr>
      </w:pPr>
      <w:r w:rsidRPr="00B33780">
        <w:rPr>
          <w:b/>
          <w:i/>
          <w:sz w:val="28"/>
          <w:szCs w:val="28"/>
        </w:rPr>
        <w:t>Протоколи</w:t>
      </w:r>
      <w:r w:rsidRPr="00500233">
        <w:rPr>
          <w:sz w:val="28"/>
          <w:szCs w:val="28"/>
        </w:rPr>
        <w:t xml:space="preserve"> та інші виборчі документи дільничних виборчих комісій, територіальних виборчих комісій приймаються і розглядаються на засіданні відповідної територіальної виборчої комісії.</w:t>
      </w:r>
      <w:bookmarkStart w:id="103" w:name="n1373"/>
      <w:bookmarkEnd w:id="103"/>
      <w:r w:rsidRPr="00500233">
        <w:rPr>
          <w:sz w:val="28"/>
          <w:szCs w:val="28"/>
        </w:rPr>
        <w:t xml:space="preserve"> Засідання територіальної виборчої комісії починається з моменту закінчення голосування і продовжується безперервно до встановлення підсумків голосування та (або) результатів відповідних місцевих виборів. На цей час члени територіальної виборчої комісії не можуть залучатися до виконання інших функцій, крім участі в засіданні виборчої комісії.</w:t>
      </w:r>
      <w:bookmarkStart w:id="104" w:name="_GoBack"/>
      <w:bookmarkEnd w:id="104"/>
    </w:p>
    <w:p w:rsidR="00FE0E9D" w:rsidRDefault="00FE0E9D" w:rsidP="002E0964">
      <w:pPr>
        <w:pStyle w:val="rvps2"/>
        <w:jc w:val="both"/>
        <w:rPr>
          <w:sz w:val="28"/>
          <w:szCs w:val="28"/>
        </w:rPr>
      </w:pPr>
      <w:r w:rsidRPr="00500233">
        <w:rPr>
          <w:sz w:val="28"/>
          <w:szCs w:val="28"/>
        </w:rPr>
        <w:t>Територіальна виборча комісія не пізніш</w:t>
      </w:r>
      <w:r>
        <w:rPr>
          <w:sz w:val="28"/>
          <w:szCs w:val="28"/>
        </w:rPr>
        <w:t>е</w:t>
      </w:r>
      <w:r w:rsidRPr="00500233">
        <w:rPr>
          <w:sz w:val="28"/>
          <w:szCs w:val="28"/>
        </w:rPr>
        <w:t xml:space="preserve"> як на п'ятий день з дня встановлення результатів виборів депутатів, сільського, селищного, міського голови </w:t>
      </w:r>
      <w:r w:rsidRPr="002E0964">
        <w:rPr>
          <w:b/>
          <w:i/>
          <w:sz w:val="28"/>
          <w:szCs w:val="28"/>
        </w:rPr>
        <w:t>офіційно оприлюднює результати</w:t>
      </w:r>
      <w:r w:rsidRPr="00500233">
        <w:rPr>
          <w:sz w:val="28"/>
          <w:szCs w:val="28"/>
        </w:rPr>
        <w:t xml:space="preserve"> місцевих виборів шляхом опублікування у відповідних місцевих друкованих засобах масової інформації.</w:t>
      </w:r>
    </w:p>
    <w:p w:rsidR="00FE0E9D" w:rsidRPr="002E0964" w:rsidRDefault="00FE0E9D" w:rsidP="002E0964">
      <w:pPr>
        <w:spacing w:after="0" w:line="240" w:lineRule="auto"/>
        <w:jc w:val="both"/>
        <w:outlineLvl w:val="1"/>
        <w:rPr>
          <w:rFonts w:ascii="Times New Roman" w:hAnsi="Times New Roman"/>
          <w:sz w:val="28"/>
          <w:szCs w:val="28"/>
        </w:rPr>
      </w:pPr>
      <w:r w:rsidRPr="002E0964">
        <w:rPr>
          <w:rFonts w:ascii="Times New Roman" w:hAnsi="Times New Roman"/>
          <w:b/>
          <w:i/>
          <w:sz w:val="28"/>
          <w:szCs w:val="28"/>
        </w:rPr>
        <w:t>Наступні чергові вибори</w:t>
      </w:r>
      <w:r w:rsidRPr="002E0964">
        <w:rPr>
          <w:rFonts w:ascii="Times New Roman" w:hAnsi="Times New Roman"/>
          <w:sz w:val="28"/>
          <w:szCs w:val="28"/>
        </w:rPr>
        <w:t xml:space="preserve"> </w:t>
      </w:r>
      <w:r w:rsidRPr="002E0964">
        <w:rPr>
          <w:rFonts w:ascii="Times New Roman" w:hAnsi="Times New Roman"/>
          <w:bCs/>
          <w:sz w:val="28"/>
          <w:szCs w:val="28"/>
          <w:lang w:eastAsia="ru-RU"/>
        </w:rPr>
        <w:t>депутатів місцевих рад та сільських, селищних, міських голів відбудуться в останню неділю жовтня 2015 р.</w:t>
      </w:r>
    </w:p>
    <w:p w:rsidR="00FE0E9D" w:rsidRPr="00500233" w:rsidRDefault="00FE0E9D" w:rsidP="00500233">
      <w:pPr>
        <w:spacing w:before="100" w:beforeAutospacing="1" w:after="100" w:afterAutospacing="1" w:line="240" w:lineRule="auto"/>
        <w:rPr>
          <w:rFonts w:ascii="Times New Roman" w:hAnsi="Times New Roman"/>
          <w:b/>
          <w:sz w:val="28"/>
          <w:szCs w:val="28"/>
        </w:rPr>
      </w:pPr>
      <w:r w:rsidRPr="00500233">
        <w:rPr>
          <w:rFonts w:ascii="Times New Roman" w:hAnsi="Times New Roman"/>
          <w:b/>
          <w:sz w:val="28"/>
          <w:szCs w:val="28"/>
        </w:rPr>
        <w:t>Джерела:</w:t>
      </w:r>
    </w:p>
    <w:p w:rsidR="00FE0E9D" w:rsidRPr="00500233" w:rsidRDefault="00FE0E9D" w:rsidP="00500233">
      <w:pPr>
        <w:pStyle w:val="ListParagraph"/>
        <w:numPr>
          <w:ilvl w:val="0"/>
          <w:numId w:val="21"/>
        </w:numPr>
        <w:spacing w:after="0" w:line="240" w:lineRule="auto"/>
        <w:ind w:left="425" w:hanging="357"/>
        <w:jc w:val="both"/>
        <w:rPr>
          <w:rFonts w:ascii="Times New Roman" w:hAnsi="Times New Roman"/>
          <w:sz w:val="28"/>
          <w:szCs w:val="28"/>
        </w:rPr>
      </w:pPr>
      <w:r w:rsidRPr="00500233">
        <w:rPr>
          <w:rFonts w:ascii="Times New Roman" w:hAnsi="Times New Roman"/>
          <w:sz w:val="28"/>
          <w:szCs w:val="28"/>
        </w:rPr>
        <w:t>Конституція України</w:t>
      </w:r>
      <w:r w:rsidRPr="00500233">
        <w:rPr>
          <w:rFonts w:ascii="Times New Roman" w:hAnsi="Times New Roman"/>
          <w:b/>
          <w:sz w:val="28"/>
          <w:szCs w:val="28"/>
        </w:rPr>
        <w:t xml:space="preserve"> </w:t>
      </w:r>
      <w:r w:rsidRPr="00500233">
        <w:rPr>
          <w:rFonts w:ascii="Times New Roman" w:hAnsi="Times New Roman"/>
          <w:sz w:val="28"/>
          <w:szCs w:val="28"/>
        </w:rPr>
        <w:t xml:space="preserve">[Електронний ресурс]. </w:t>
      </w:r>
      <w:r>
        <w:rPr>
          <w:rFonts w:ascii="Times New Roman" w:hAnsi="Times New Roman"/>
          <w:b/>
          <w:i/>
          <w:sz w:val="28"/>
          <w:szCs w:val="28"/>
        </w:rPr>
        <w:t>–</w:t>
      </w:r>
      <w:r w:rsidRPr="00500233">
        <w:rPr>
          <w:rFonts w:ascii="Times New Roman" w:hAnsi="Times New Roman"/>
          <w:sz w:val="28"/>
          <w:szCs w:val="28"/>
          <w:shd w:val="clear" w:color="auto" w:fill="FFFFFF"/>
        </w:rPr>
        <w:t xml:space="preserve"> Спосіб доступу:</w:t>
      </w:r>
      <w:r w:rsidRPr="00500233">
        <w:rPr>
          <w:rFonts w:ascii="Times New Roman" w:hAnsi="Times New Roman"/>
          <w:b/>
          <w:sz w:val="28"/>
          <w:szCs w:val="28"/>
        </w:rPr>
        <w:t xml:space="preserve"> </w:t>
      </w:r>
      <w:r w:rsidRPr="00500233">
        <w:rPr>
          <w:rFonts w:ascii="Times New Roman" w:hAnsi="Times New Roman"/>
          <w:sz w:val="28"/>
          <w:szCs w:val="28"/>
        </w:rPr>
        <w:t>http://zakon.rada.gov.ua.</w:t>
      </w:r>
    </w:p>
    <w:p w:rsidR="00FE0E9D" w:rsidRPr="00500233" w:rsidRDefault="00FE0E9D" w:rsidP="00500233">
      <w:pPr>
        <w:pStyle w:val="ListParagraph"/>
        <w:numPr>
          <w:ilvl w:val="0"/>
          <w:numId w:val="21"/>
        </w:numPr>
        <w:spacing w:after="0" w:line="240" w:lineRule="auto"/>
        <w:ind w:left="425" w:hanging="357"/>
        <w:jc w:val="both"/>
        <w:rPr>
          <w:rFonts w:ascii="Times New Roman" w:hAnsi="Times New Roman"/>
          <w:sz w:val="28"/>
          <w:szCs w:val="28"/>
        </w:rPr>
      </w:pPr>
      <w:r w:rsidRPr="00500233">
        <w:rPr>
          <w:rFonts w:ascii="Times New Roman" w:hAnsi="Times New Roman"/>
          <w:sz w:val="28"/>
          <w:szCs w:val="28"/>
        </w:rPr>
        <w:t>Закон України «</w:t>
      </w:r>
      <w:r w:rsidRPr="00500233">
        <w:rPr>
          <w:rStyle w:val="rvts23"/>
          <w:rFonts w:ascii="Times New Roman" w:hAnsi="Times New Roman"/>
          <w:sz w:val="28"/>
          <w:szCs w:val="28"/>
        </w:rPr>
        <w:t>Про вибори депутатів Верховної Ради Автономної Республіки Крим, місцевих рад та сільських, селищних, міських голів</w:t>
      </w:r>
      <w:r w:rsidRPr="00500233">
        <w:rPr>
          <w:rFonts w:ascii="Times New Roman" w:hAnsi="Times New Roman"/>
          <w:sz w:val="28"/>
          <w:szCs w:val="28"/>
        </w:rPr>
        <w:t>» [Електронний ресурс]. </w:t>
      </w:r>
      <w:r>
        <w:rPr>
          <w:rFonts w:ascii="Times New Roman" w:hAnsi="Times New Roman"/>
          <w:b/>
          <w:i/>
          <w:sz w:val="28"/>
          <w:szCs w:val="28"/>
        </w:rPr>
        <w:t>–</w:t>
      </w:r>
      <w:r w:rsidRPr="00500233">
        <w:rPr>
          <w:rFonts w:ascii="Times New Roman" w:hAnsi="Times New Roman"/>
          <w:sz w:val="28"/>
          <w:szCs w:val="28"/>
          <w:shd w:val="clear" w:color="auto" w:fill="FFFFFF"/>
        </w:rPr>
        <w:t xml:space="preserve"> Спосіб доступу:</w:t>
      </w:r>
      <w:r w:rsidRPr="00500233">
        <w:rPr>
          <w:rFonts w:ascii="Times New Roman" w:hAnsi="Times New Roman"/>
          <w:sz w:val="28"/>
          <w:szCs w:val="28"/>
        </w:rPr>
        <w:t xml:space="preserve"> </w:t>
      </w:r>
      <w:r w:rsidRPr="002E0964">
        <w:rPr>
          <w:rFonts w:ascii="Times New Roman" w:hAnsi="Times New Roman"/>
          <w:sz w:val="28"/>
          <w:szCs w:val="28"/>
        </w:rPr>
        <w:t>http://zakon.rada.gov.ua</w:t>
      </w:r>
      <w:r>
        <w:rPr>
          <w:rFonts w:ascii="Times New Roman" w:hAnsi="Times New Roman"/>
          <w:sz w:val="28"/>
          <w:szCs w:val="28"/>
        </w:rPr>
        <w:t>.</w:t>
      </w:r>
    </w:p>
    <w:p w:rsidR="00FE0E9D" w:rsidRPr="00500233" w:rsidRDefault="00FE0E9D" w:rsidP="00500233">
      <w:pPr>
        <w:pStyle w:val="ListParagraph"/>
        <w:numPr>
          <w:ilvl w:val="0"/>
          <w:numId w:val="21"/>
        </w:numPr>
        <w:spacing w:before="100" w:beforeAutospacing="1" w:after="100" w:afterAutospacing="1" w:line="240" w:lineRule="auto"/>
        <w:jc w:val="both"/>
        <w:rPr>
          <w:rStyle w:val="Hyperlink"/>
          <w:rFonts w:ascii="Times New Roman" w:hAnsi="Times New Roman"/>
          <w:color w:val="auto"/>
          <w:sz w:val="28"/>
          <w:szCs w:val="28"/>
          <w:u w:val="none"/>
        </w:rPr>
      </w:pPr>
      <w:r w:rsidRPr="00500233">
        <w:rPr>
          <w:rFonts w:ascii="Times New Roman" w:hAnsi="Times New Roman"/>
          <w:sz w:val="28"/>
          <w:szCs w:val="28"/>
          <w:shd w:val="clear" w:color="auto" w:fill="FFFFFF"/>
        </w:rPr>
        <w:t xml:space="preserve">Закон України «Про вибори народних депутатів України» </w:t>
      </w:r>
      <w:r w:rsidRPr="00500233">
        <w:rPr>
          <w:rFonts w:ascii="Times New Roman" w:hAnsi="Times New Roman"/>
          <w:sz w:val="28"/>
          <w:szCs w:val="28"/>
        </w:rPr>
        <w:t xml:space="preserve">[Електронний ресурс]. </w:t>
      </w:r>
      <w:r>
        <w:rPr>
          <w:rFonts w:ascii="Times New Roman" w:hAnsi="Times New Roman"/>
          <w:b/>
          <w:i/>
          <w:sz w:val="28"/>
          <w:szCs w:val="28"/>
        </w:rPr>
        <w:t>–</w:t>
      </w:r>
      <w:r w:rsidRPr="00500233">
        <w:rPr>
          <w:rFonts w:ascii="Times New Roman" w:hAnsi="Times New Roman"/>
          <w:sz w:val="28"/>
          <w:szCs w:val="28"/>
          <w:shd w:val="clear" w:color="auto" w:fill="FFFFFF"/>
        </w:rPr>
        <w:t xml:space="preserve"> Спосіб доступу: </w:t>
      </w:r>
      <w:r w:rsidRPr="002E0964">
        <w:rPr>
          <w:rFonts w:ascii="Times New Roman" w:hAnsi="Times New Roman"/>
          <w:sz w:val="28"/>
          <w:szCs w:val="28"/>
        </w:rPr>
        <w:t>http://zakon.rada.gov.ua</w:t>
      </w:r>
      <w:r w:rsidRPr="00500233">
        <w:rPr>
          <w:rStyle w:val="Hyperlink"/>
          <w:rFonts w:ascii="Times New Roman" w:hAnsi="Times New Roman"/>
          <w:sz w:val="28"/>
          <w:szCs w:val="28"/>
          <w:u w:val="none"/>
          <w:shd w:val="clear" w:color="auto" w:fill="FFFFFF"/>
        </w:rPr>
        <w:t>.</w:t>
      </w:r>
    </w:p>
    <w:p w:rsidR="00FE0E9D" w:rsidRPr="00500233" w:rsidRDefault="00FE0E9D" w:rsidP="00500233">
      <w:pPr>
        <w:pStyle w:val="ListParagraph"/>
        <w:numPr>
          <w:ilvl w:val="0"/>
          <w:numId w:val="21"/>
        </w:numPr>
        <w:spacing w:before="100" w:beforeAutospacing="1" w:after="100" w:afterAutospacing="1" w:line="240" w:lineRule="auto"/>
        <w:jc w:val="both"/>
        <w:rPr>
          <w:rFonts w:ascii="Times New Roman" w:hAnsi="Times New Roman"/>
          <w:sz w:val="28"/>
          <w:szCs w:val="28"/>
        </w:rPr>
      </w:pPr>
      <w:r w:rsidRPr="00500233">
        <w:rPr>
          <w:rFonts w:ascii="Times New Roman" w:hAnsi="Times New Roman"/>
          <w:sz w:val="28"/>
          <w:szCs w:val="28"/>
          <w:shd w:val="clear" w:color="auto" w:fill="FFFFFF"/>
        </w:rPr>
        <w:t xml:space="preserve">Закон України «Про Державний реєстр виборців» </w:t>
      </w:r>
      <w:r w:rsidRPr="00500233">
        <w:rPr>
          <w:rFonts w:ascii="Times New Roman" w:hAnsi="Times New Roman"/>
          <w:sz w:val="28"/>
          <w:szCs w:val="28"/>
        </w:rPr>
        <w:t xml:space="preserve">[Електронний ресурс]. </w:t>
      </w:r>
      <w:r>
        <w:rPr>
          <w:rFonts w:ascii="Times New Roman" w:hAnsi="Times New Roman"/>
          <w:b/>
          <w:i/>
          <w:sz w:val="28"/>
          <w:szCs w:val="28"/>
        </w:rPr>
        <w:t>–</w:t>
      </w:r>
      <w:r w:rsidRPr="00500233">
        <w:rPr>
          <w:rFonts w:ascii="Times New Roman" w:hAnsi="Times New Roman"/>
          <w:sz w:val="28"/>
          <w:szCs w:val="28"/>
          <w:shd w:val="clear" w:color="auto" w:fill="FFFFFF"/>
        </w:rPr>
        <w:t xml:space="preserve"> Спосіб доступу: </w:t>
      </w:r>
      <w:r w:rsidRPr="002E0964">
        <w:rPr>
          <w:rFonts w:ascii="Times New Roman" w:hAnsi="Times New Roman"/>
          <w:sz w:val="28"/>
          <w:szCs w:val="28"/>
        </w:rPr>
        <w:t>http://zakon.rada.gov.ua</w:t>
      </w:r>
      <w:r w:rsidRPr="00500233">
        <w:rPr>
          <w:rFonts w:ascii="Times New Roman" w:hAnsi="Times New Roman"/>
          <w:sz w:val="28"/>
          <w:szCs w:val="28"/>
        </w:rPr>
        <w:t>.</w:t>
      </w:r>
    </w:p>
    <w:p w:rsidR="00FE0E9D" w:rsidRPr="00500233" w:rsidRDefault="00FE0E9D" w:rsidP="00500233">
      <w:pPr>
        <w:pStyle w:val="ListParagraph"/>
        <w:numPr>
          <w:ilvl w:val="0"/>
          <w:numId w:val="21"/>
        </w:numPr>
        <w:spacing w:after="0" w:line="240" w:lineRule="auto"/>
        <w:ind w:left="425" w:hanging="357"/>
        <w:jc w:val="both"/>
        <w:rPr>
          <w:rFonts w:ascii="Times New Roman" w:hAnsi="Times New Roman"/>
          <w:sz w:val="28"/>
          <w:szCs w:val="28"/>
        </w:rPr>
      </w:pPr>
      <w:r w:rsidRPr="00500233">
        <w:rPr>
          <w:rFonts w:ascii="Times New Roman" w:hAnsi="Times New Roman"/>
          <w:sz w:val="28"/>
          <w:szCs w:val="28"/>
        </w:rPr>
        <w:t>Закон України «Про місцеве самоврядування в Україні» [Електронний ресурс]. </w:t>
      </w:r>
      <w:r>
        <w:rPr>
          <w:rFonts w:ascii="Times New Roman" w:hAnsi="Times New Roman"/>
          <w:b/>
          <w:i/>
          <w:sz w:val="28"/>
          <w:szCs w:val="28"/>
        </w:rPr>
        <w:t>–</w:t>
      </w:r>
      <w:r w:rsidRPr="00500233">
        <w:rPr>
          <w:rFonts w:ascii="Times New Roman" w:hAnsi="Times New Roman"/>
          <w:sz w:val="28"/>
          <w:szCs w:val="28"/>
          <w:shd w:val="clear" w:color="auto" w:fill="FFFFFF"/>
        </w:rPr>
        <w:t xml:space="preserve"> Спосіб доступу:</w:t>
      </w:r>
      <w:r w:rsidRPr="00500233">
        <w:rPr>
          <w:rFonts w:ascii="Times New Roman" w:hAnsi="Times New Roman"/>
          <w:sz w:val="28"/>
          <w:szCs w:val="28"/>
        </w:rPr>
        <w:t xml:space="preserve"> http://zakon.rada.gov.ua</w:t>
      </w:r>
      <w:r>
        <w:rPr>
          <w:rFonts w:ascii="Times New Roman" w:hAnsi="Times New Roman"/>
          <w:sz w:val="28"/>
          <w:szCs w:val="28"/>
        </w:rPr>
        <w:t>.</w:t>
      </w:r>
    </w:p>
    <w:p w:rsidR="00FE0E9D" w:rsidRPr="00500233" w:rsidRDefault="00FE0E9D" w:rsidP="00500233">
      <w:pPr>
        <w:pStyle w:val="ListParagraph"/>
        <w:numPr>
          <w:ilvl w:val="0"/>
          <w:numId w:val="21"/>
        </w:numPr>
        <w:spacing w:after="0" w:line="240" w:lineRule="auto"/>
        <w:ind w:left="425" w:hanging="357"/>
        <w:jc w:val="both"/>
        <w:rPr>
          <w:rFonts w:ascii="Times New Roman" w:hAnsi="Times New Roman"/>
          <w:sz w:val="28"/>
          <w:szCs w:val="28"/>
        </w:rPr>
      </w:pPr>
      <w:r w:rsidRPr="00500233">
        <w:rPr>
          <w:rFonts w:ascii="Times New Roman" w:hAnsi="Times New Roman"/>
          <w:sz w:val="28"/>
          <w:szCs w:val="28"/>
        </w:rPr>
        <w:t>Закон України «Про статус депутатів місцевих рад» [Електронний ресурс]. </w:t>
      </w:r>
      <w:r>
        <w:rPr>
          <w:rFonts w:ascii="Times New Roman" w:hAnsi="Times New Roman"/>
          <w:b/>
          <w:i/>
          <w:sz w:val="28"/>
          <w:szCs w:val="28"/>
        </w:rPr>
        <w:t>–</w:t>
      </w:r>
      <w:r w:rsidRPr="00500233">
        <w:rPr>
          <w:rFonts w:ascii="Times New Roman" w:hAnsi="Times New Roman"/>
          <w:sz w:val="28"/>
          <w:szCs w:val="28"/>
          <w:shd w:val="clear" w:color="auto" w:fill="FFFFFF"/>
        </w:rPr>
        <w:t xml:space="preserve"> Спосіб доступу:</w:t>
      </w:r>
      <w:r w:rsidRPr="00500233">
        <w:rPr>
          <w:rFonts w:ascii="Times New Roman" w:hAnsi="Times New Roman"/>
          <w:sz w:val="28"/>
          <w:szCs w:val="28"/>
        </w:rPr>
        <w:t xml:space="preserve"> http://zakon.rada.gov.ua</w:t>
      </w:r>
      <w:r>
        <w:rPr>
          <w:rFonts w:ascii="Times New Roman" w:hAnsi="Times New Roman"/>
          <w:sz w:val="28"/>
          <w:szCs w:val="28"/>
        </w:rPr>
        <w:t>.</w:t>
      </w:r>
    </w:p>
    <w:p w:rsidR="00FE0E9D" w:rsidRPr="00500233" w:rsidRDefault="00FE0E9D" w:rsidP="00500233">
      <w:pPr>
        <w:pStyle w:val="ListParagraph"/>
        <w:numPr>
          <w:ilvl w:val="0"/>
          <w:numId w:val="21"/>
        </w:numPr>
        <w:spacing w:after="0" w:line="240" w:lineRule="auto"/>
        <w:ind w:left="425" w:hanging="357"/>
        <w:jc w:val="both"/>
        <w:rPr>
          <w:rFonts w:ascii="Times New Roman" w:hAnsi="Times New Roman"/>
          <w:sz w:val="28"/>
          <w:szCs w:val="28"/>
        </w:rPr>
      </w:pPr>
      <w:r w:rsidRPr="00500233">
        <w:rPr>
          <w:rFonts w:ascii="Times New Roman" w:hAnsi="Times New Roman"/>
          <w:sz w:val="28"/>
          <w:szCs w:val="28"/>
          <w:shd w:val="clear" w:color="auto" w:fill="FFFFFF"/>
        </w:rPr>
        <w:t xml:space="preserve">Закон України «Про Центральну виборчу комісію» </w:t>
      </w:r>
      <w:r w:rsidRPr="00500233">
        <w:rPr>
          <w:rFonts w:ascii="Times New Roman" w:hAnsi="Times New Roman"/>
          <w:sz w:val="28"/>
          <w:szCs w:val="28"/>
        </w:rPr>
        <w:t>[Електронний ресурс]. </w:t>
      </w:r>
      <w:r>
        <w:rPr>
          <w:rFonts w:ascii="Times New Roman" w:hAnsi="Times New Roman"/>
          <w:b/>
          <w:i/>
          <w:sz w:val="28"/>
          <w:szCs w:val="28"/>
        </w:rPr>
        <w:t>–</w:t>
      </w:r>
      <w:r w:rsidRPr="00500233">
        <w:rPr>
          <w:rFonts w:ascii="Times New Roman" w:hAnsi="Times New Roman"/>
          <w:sz w:val="28"/>
          <w:szCs w:val="28"/>
          <w:shd w:val="clear" w:color="auto" w:fill="FFFFFF"/>
        </w:rPr>
        <w:t xml:space="preserve"> Спосіб доступу: </w:t>
      </w:r>
      <w:r w:rsidRPr="00500233">
        <w:rPr>
          <w:rFonts w:ascii="Times New Roman" w:hAnsi="Times New Roman"/>
          <w:sz w:val="28"/>
          <w:szCs w:val="28"/>
        </w:rPr>
        <w:t>http://zakon.rada.gov.ua.</w:t>
      </w:r>
    </w:p>
    <w:p w:rsidR="00FE0E9D" w:rsidRPr="002E0964" w:rsidRDefault="00FE0E9D" w:rsidP="00500233">
      <w:pPr>
        <w:pStyle w:val="ListParagraph"/>
        <w:numPr>
          <w:ilvl w:val="0"/>
          <w:numId w:val="21"/>
        </w:numPr>
        <w:spacing w:before="100" w:beforeAutospacing="1" w:after="100" w:afterAutospacing="1" w:line="240" w:lineRule="auto"/>
        <w:jc w:val="both"/>
        <w:rPr>
          <w:rFonts w:ascii="Times New Roman" w:hAnsi="Times New Roman"/>
          <w:sz w:val="28"/>
          <w:szCs w:val="28"/>
        </w:rPr>
      </w:pPr>
      <w:r w:rsidRPr="002E0964">
        <w:rPr>
          <w:rFonts w:ascii="Times New Roman" w:hAnsi="Times New Roman"/>
          <w:sz w:val="28"/>
          <w:szCs w:val="28"/>
        </w:rPr>
        <w:t xml:space="preserve">Державне будівництво і місцеве самоврядування в Україні [Текст]: підруч. / за ред. С. Г. Серьогіної. </w:t>
      </w:r>
      <w:r w:rsidRPr="002E0964">
        <w:rPr>
          <w:rFonts w:ascii="Times New Roman" w:hAnsi="Times New Roman"/>
          <w:b/>
          <w:i/>
          <w:sz w:val="28"/>
          <w:szCs w:val="28"/>
        </w:rPr>
        <w:t>–</w:t>
      </w:r>
      <w:r w:rsidRPr="002E0964">
        <w:rPr>
          <w:rFonts w:ascii="Times New Roman" w:hAnsi="Times New Roman"/>
          <w:sz w:val="28"/>
          <w:szCs w:val="28"/>
        </w:rPr>
        <w:t xml:space="preserve"> Харків : Право , 2011.</w:t>
      </w:r>
    </w:p>
    <w:p w:rsidR="00FE0E9D" w:rsidRPr="00500233" w:rsidRDefault="00FE0E9D" w:rsidP="00500233">
      <w:pPr>
        <w:pStyle w:val="ListParagraph"/>
        <w:spacing w:before="100" w:beforeAutospacing="1" w:after="100" w:afterAutospacing="1" w:line="240" w:lineRule="auto"/>
        <w:ind w:left="426"/>
        <w:rPr>
          <w:rFonts w:ascii="Times New Roman" w:hAnsi="Times New Roman"/>
          <w:sz w:val="28"/>
          <w:szCs w:val="28"/>
        </w:rPr>
      </w:pPr>
    </w:p>
    <w:sectPr w:rsidR="00FE0E9D" w:rsidRPr="00500233" w:rsidSect="00A46A32">
      <w:footerReference w:type="default" r:id="rId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E9D" w:rsidRDefault="00FE0E9D" w:rsidP="009C4811">
      <w:pPr>
        <w:spacing w:after="0" w:line="240" w:lineRule="auto"/>
      </w:pPr>
      <w:r>
        <w:separator/>
      </w:r>
    </w:p>
  </w:endnote>
  <w:endnote w:type="continuationSeparator" w:id="0">
    <w:p w:rsidR="00FE0E9D" w:rsidRDefault="00FE0E9D" w:rsidP="009C48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9D" w:rsidRDefault="00FE0E9D">
    <w:pPr>
      <w:pStyle w:val="Footer"/>
      <w:jc w:val="right"/>
    </w:pPr>
    <w:fldSimple w:instr="PAGE   \* MERGEFORMAT">
      <w:r w:rsidRPr="007F7AE1">
        <w:rPr>
          <w:noProof/>
          <w:lang w:val="ru-RU"/>
        </w:rPr>
        <w:t>1</w:t>
      </w:r>
    </w:fldSimple>
  </w:p>
  <w:p w:rsidR="00FE0E9D" w:rsidRDefault="00FE0E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E9D" w:rsidRDefault="00FE0E9D" w:rsidP="009C4811">
      <w:pPr>
        <w:spacing w:after="0" w:line="240" w:lineRule="auto"/>
      </w:pPr>
      <w:r>
        <w:separator/>
      </w:r>
    </w:p>
  </w:footnote>
  <w:footnote w:type="continuationSeparator" w:id="0">
    <w:p w:rsidR="00FE0E9D" w:rsidRDefault="00FE0E9D" w:rsidP="009C48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4DEF"/>
    <w:multiLevelType w:val="hybridMultilevel"/>
    <w:tmpl w:val="0840D6F0"/>
    <w:lvl w:ilvl="0" w:tplc="124403D0">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nsid w:val="049B5935"/>
    <w:multiLevelType w:val="hybridMultilevel"/>
    <w:tmpl w:val="FC169A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BA902F0"/>
    <w:multiLevelType w:val="hybridMultilevel"/>
    <w:tmpl w:val="BECAF0B2"/>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
    <w:nsid w:val="0EB43464"/>
    <w:multiLevelType w:val="hybridMultilevel"/>
    <w:tmpl w:val="35C2B67E"/>
    <w:lvl w:ilvl="0" w:tplc="124403D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F22377E"/>
    <w:multiLevelType w:val="hybridMultilevel"/>
    <w:tmpl w:val="2968DDAE"/>
    <w:lvl w:ilvl="0" w:tplc="124403D0">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
    <w:nsid w:val="115D44EF"/>
    <w:multiLevelType w:val="hybridMultilevel"/>
    <w:tmpl w:val="87D21F5C"/>
    <w:lvl w:ilvl="0" w:tplc="23200D92">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26B3D50"/>
    <w:multiLevelType w:val="hybridMultilevel"/>
    <w:tmpl w:val="5030D606"/>
    <w:lvl w:ilvl="0" w:tplc="75B4DC12">
      <w:start w:val="5"/>
      <w:numFmt w:val="decimal"/>
      <w:lvlText w:val="%1."/>
      <w:lvlJc w:val="left"/>
      <w:pPr>
        <w:ind w:left="815" w:hanging="360"/>
      </w:pPr>
      <w:rPr>
        <w:rFonts w:cs="Times New Roman" w:hint="default"/>
      </w:rPr>
    </w:lvl>
    <w:lvl w:ilvl="1" w:tplc="04220019" w:tentative="1">
      <w:start w:val="1"/>
      <w:numFmt w:val="lowerLetter"/>
      <w:lvlText w:val="%2."/>
      <w:lvlJc w:val="left"/>
      <w:pPr>
        <w:ind w:left="1535" w:hanging="360"/>
      </w:pPr>
      <w:rPr>
        <w:rFonts w:cs="Times New Roman"/>
      </w:rPr>
    </w:lvl>
    <w:lvl w:ilvl="2" w:tplc="0422001B" w:tentative="1">
      <w:start w:val="1"/>
      <w:numFmt w:val="lowerRoman"/>
      <w:lvlText w:val="%3."/>
      <w:lvlJc w:val="right"/>
      <w:pPr>
        <w:ind w:left="2255" w:hanging="180"/>
      </w:pPr>
      <w:rPr>
        <w:rFonts w:cs="Times New Roman"/>
      </w:rPr>
    </w:lvl>
    <w:lvl w:ilvl="3" w:tplc="0422000F" w:tentative="1">
      <w:start w:val="1"/>
      <w:numFmt w:val="decimal"/>
      <w:lvlText w:val="%4."/>
      <w:lvlJc w:val="left"/>
      <w:pPr>
        <w:ind w:left="2975" w:hanging="360"/>
      </w:pPr>
      <w:rPr>
        <w:rFonts w:cs="Times New Roman"/>
      </w:rPr>
    </w:lvl>
    <w:lvl w:ilvl="4" w:tplc="04220019" w:tentative="1">
      <w:start w:val="1"/>
      <w:numFmt w:val="lowerLetter"/>
      <w:lvlText w:val="%5."/>
      <w:lvlJc w:val="left"/>
      <w:pPr>
        <w:ind w:left="3695" w:hanging="360"/>
      </w:pPr>
      <w:rPr>
        <w:rFonts w:cs="Times New Roman"/>
      </w:rPr>
    </w:lvl>
    <w:lvl w:ilvl="5" w:tplc="0422001B" w:tentative="1">
      <w:start w:val="1"/>
      <w:numFmt w:val="lowerRoman"/>
      <w:lvlText w:val="%6."/>
      <w:lvlJc w:val="right"/>
      <w:pPr>
        <w:ind w:left="4415" w:hanging="180"/>
      </w:pPr>
      <w:rPr>
        <w:rFonts w:cs="Times New Roman"/>
      </w:rPr>
    </w:lvl>
    <w:lvl w:ilvl="6" w:tplc="0422000F" w:tentative="1">
      <w:start w:val="1"/>
      <w:numFmt w:val="decimal"/>
      <w:lvlText w:val="%7."/>
      <w:lvlJc w:val="left"/>
      <w:pPr>
        <w:ind w:left="5135" w:hanging="360"/>
      </w:pPr>
      <w:rPr>
        <w:rFonts w:cs="Times New Roman"/>
      </w:rPr>
    </w:lvl>
    <w:lvl w:ilvl="7" w:tplc="04220019" w:tentative="1">
      <w:start w:val="1"/>
      <w:numFmt w:val="lowerLetter"/>
      <w:lvlText w:val="%8."/>
      <w:lvlJc w:val="left"/>
      <w:pPr>
        <w:ind w:left="5855" w:hanging="360"/>
      </w:pPr>
      <w:rPr>
        <w:rFonts w:cs="Times New Roman"/>
      </w:rPr>
    </w:lvl>
    <w:lvl w:ilvl="8" w:tplc="0422001B" w:tentative="1">
      <w:start w:val="1"/>
      <w:numFmt w:val="lowerRoman"/>
      <w:lvlText w:val="%9."/>
      <w:lvlJc w:val="right"/>
      <w:pPr>
        <w:ind w:left="6575" w:hanging="180"/>
      </w:pPr>
      <w:rPr>
        <w:rFonts w:cs="Times New Roman"/>
      </w:rPr>
    </w:lvl>
  </w:abstractNum>
  <w:abstractNum w:abstractNumId="7">
    <w:nsid w:val="14553568"/>
    <w:multiLevelType w:val="hybridMultilevel"/>
    <w:tmpl w:val="2FF6354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16A90A17"/>
    <w:multiLevelType w:val="hybridMultilevel"/>
    <w:tmpl w:val="938CEC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C4C4355"/>
    <w:multiLevelType w:val="hybridMultilevel"/>
    <w:tmpl w:val="ACB2A7DE"/>
    <w:lvl w:ilvl="0" w:tplc="124403D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03557FD"/>
    <w:multiLevelType w:val="hybridMultilevel"/>
    <w:tmpl w:val="A158424E"/>
    <w:lvl w:ilvl="0" w:tplc="0422000F">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224322D6"/>
    <w:multiLevelType w:val="hybridMultilevel"/>
    <w:tmpl w:val="1464BEB8"/>
    <w:lvl w:ilvl="0" w:tplc="0F6E4D88">
      <w:start w:val="1"/>
      <w:numFmt w:val="decimal"/>
      <w:lvlText w:val="%1."/>
      <w:lvlJc w:val="left"/>
      <w:pPr>
        <w:ind w:left="426" w:hanging="360"/>
      </w:pPr>
      <w:rPr>
        <w:rFonts w:cs="Times New Roman" w:hint="default"/>
        <w:b w:val="0"/>
      </w:rPr>
    </w:lvl>
    <w:lvl w:ilvl="1" w:tplc="04220019" w:tentative="1">
      <w:start w:val="1"/>
      <w:numFmt w:val="lowerLetter"/>
      <w:lvlText w:val="%2."/>
      <w:lvlJc w:val="left"/>
      <w:pPr>
        <w:ind w:left="1146" w:hanging="360"/>
      </w:pPr>
      <w:rPr>
        <w:rFonts w:cs="Times New Roman"/>
      </w:rPr>
    </w:lvl>
    <w:lvl w:ilvl="2" w:tplc="0422001B" w:tentative="1">
      <w:start w:val="1"/>
      <w:numFmt w:val="lowerRoman"/>
      <w:lvlText w:val="%3."/>
      <w:lvlJc w:val="right"/>
      <w:pPr>
        <w:ind w:left="1866" w:hanging="180"/>
      </w:pPr>
      <w:rPr>
        <w:rFonts w:cs="Times New Roman"/>
      </w:rPr>
    </w:lvl>
    <w:lvl w:ilvl="3" w:tplc="0422000F" w:tentative="1">
      <w:start w:val="1"/>
      <w:numFmt w:val="decimal"/>
      <w:lvlText w:val="%4."/>
      <w:lvlJc w:val="left"/>
      <w:pPr>
        <w:ind w:left="2586" w:hanging="360"/>
      </w:pPr>
      <w:rPr>
        <w:rFonts w:cs="Times New Roman"/>
      </w:rPr>
    </w:lvl>
    <w:lvl w:ilvl="4" w:tplc="04220019" w:tentative="1">
      <w:start w:val="1"/>
      <w:numFmt w:val="lowerLetter"/>
      <w:lvlText w:val="%5."/>
      <w:lvlJc w:val="left"/>
      <w:pPr>
        <w:ind w:left="3306" w:hanging="360"/>
      </w:pPr>
      <w:rPr>
        <w:rFonts w:cs="Times New Roman"/>
      </w:rPr>
    </w:lvl>
    <w:lvl w:ilvl="5" w:tplc="0422001B" w:tentative="1">
      <w:start w:val="1"/>
      <w:numFmt w:val="lowerRoman"/>
      <w:lvlText w:val="%6."/>
      <w:lvlJc w:val="right"/>
      <w:pPr>
        <w:ind w:left="4026" w:hanging="180"/>
      </w:pPr>
      <w:rPr>
        <w:rFonts w:cs="Times New Roman"/>
      </w:rPr>
    </w:lvl>
    <w:lvl w:ilvl="6" w:tplc="0422000F" w:tentative="1">
      <w:start w:val="1"/>
      <w:numFmt w:val="decimal"/>
      <w:lvlText w:val="%7."/>
      <w:lvlJc w:val="left"/>
      <w:pPr>
        <w:ind w:left="4746" w:hanging="360"/>
      </w:pPr>
      <w:rPr>
        <w:rFonts w:cs="Times New Roman"/>
      </w:rPr>
    </w:lvl>
    <w:lvl w:ilvl="7" w:tplc="04220019" w:tentative="1">
      <w:start w:val="1"/>
      <w:numFmt w:val="lowerLetter"/>
      <w:lvlText w:val="%8."/>
      <w:lvlJc w:val="left"/>
      <w:pPr>
        <w:ind w:left="5466" w:hanging="360"/>
      </w:pPr>
      <w:rPr>
        <w:rFonts w:cs="Times New Roman"/>
      </w:rPr>
    </w:lvl>
    <w:lvl w:ilvl="8" w:tplc="0422001B" w:tentative="1">
      <w:start w:val="1"/>
      <w:numFmt w:val="lowerRoman"/>
      <w:lvlText w:val="%9."/>
      <w:lvlJc w:val="right"/>
      <w:pPr>
        <w:ind w:left="6186" w:hanging="180"/>
      </w:pPr>
      <w:rPr>
        <w:rFonts w:cs="Times New Roman"/>
      </w:rPr>
    </w:lvl>
  </w:abstractNum>
  <w:abstractNum w:abstractNumId="12">
    <w:nsid w:val="27617057"/>
    <w:multiLevelType w:val="hybridMultilevel"/>
    <w:tmpl w:val="9B5A5704"/>
    <w:lvl w:ilvl="0" w:tplc="124403D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7B91417"/>
    <w:multiLevelType w:val="hybridMultilevel"/>
    <w:tmpl w:val="1FA4295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2D0F51E2"/>
    <w:multiLevelType w:val="hybridMultilevel"/>
    <w:tmpl w:val="87D21F5C"/>
    <w:lvl w:ilvl="0" w:tplc="23200D92">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2DAE1D7B"/>
    <w:multiLevelType w:val="hybridMultilevel"/>
    <w:tmpl w:val="EF5E94B0"/>
    <w:lvl w:ilvl="0" w:tplc="0422000F">
      <w:start w:val="1"/>
      <w:numFmt w:val="decimal"/>
      <w:lvlText w:val="%1."/>
      <w:lvlJc w:val="left"/>
      <w:pPr>
        <w:ind w:left="720" w:hanging="360"/>
      </w:pPr>
      <w:rPr>
        <w:rFonts w:cs="Times New Roman" w:hint="default"/>
      </w:rPr>
    </w:lvl>
    <w:lvl w:ilvl="1" w:tplc="898E9992">
      <w:numFmt w:val="bullet"/>
      <w:lvlText w:val="-"/>
      <w:lvlJc w:val="left"/>
      <w:pPr>
        <w:ind w:left="1440" w:hanging="360"/>
      </w:pPr>
      <w:rPr>
        <w:rFonts w:ascii="Times New Roman" w:eastAsia="Times New Roman" w:hAnsi="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30445491"/>
    <w:multiLevelType w:val="hybridMultilevel"/>
    <w:tmpl w:val="87D21F5C"/>
    <w:lvl w:ilvl="0" w:tplc="23200D92">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30B850AC"/>
    <w:multiLevelType w:val="hybridMultilevel"/>
    <w:tmpl w:val="5192B71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1DC72EB"/>
    <w:multiLevelType w:val="hybridMultilevel"/>
    <w:tmpl w:val="44221D72"/>
    <w:lvl w:ilvl="0" w:tplc="124403D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38B1B95"/>
    <w:multiLevelType w:val="hybridMultilevel"/>
    <w:tmpl w:val="BA48ED06"/>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20">
    <w:nsid w:val="35134717"/>
    <w:multiLevelType w:val="hybridMultilevel"/>
    <w:tmpl w:val="DBDC1146"/>
    <w:lvl w:ilvl="0" w:tplc="124403D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56B093D"/>
    <w:multiLevelType w:val="hybridMultilevel"/>
    <w:tmpl w:val="87D21F5C"/>
    <w:lvl w:ilvl="0" w:tplc="23200D92">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2">
    <w:nsid w:val="37462C25"/>
    <w:multiLevelType w:val="hybridMultilevel"/>
    <w:tmpl w:val="A70C01A6"/>
    <w:lvl w:ilvl="0" w:tplc="124403D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7A6283D"/>
    <w:multiLevelType w:val="hybridMultilevel"/>
    <w:tmpl w:val="BDC24506"/>
    <w:lvl w:ilvl="0" w:tplc="124403D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387C3207"/>
    <w:multiLevelType w:val="hybridMultilevel"/>
    <w:tmpl w:val="E8105F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BF65757"/>
    <w:multiLevelType w:val="hybridMultilevel"/>
    <w:tmpl w:val="F0407920"/>
    <w:lvl w:ilvl="0" w:tplc="04220001">
      <w:start w:val="1"/>
      <w:numFmt w:val="bullet"/>
      <w:lvlText w:val=""/>
      <w:lvlJc w:val="left"/>
      <w:pPr>
        <w:ind w:left="786" w:hanging="360"/>
      </w:pPr>
      <w:rPr>
        <w:rFonts w:ascii="Symbol" w:hAnsi="Symbol" w:hint="default"/>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6">
    <w:nsid w:val="4CCC7211"/>
    <w:multiLevelType w:val="hybridMultilevel"/>
    <w:tmpl w:val="A42A7938"/>
    <w:lvl w:ilvl="0" w:tplc="04220001">
      <w:start w:val="1"/>
      <w:numFmt w:val="bullet"/>
      <w:lvlText w:val=""/>
      <w:lvlJc w:val="left"/>
      <w:pPr>
        <w:ind w:left="720" w:hanging="360"/>
      </w:pPr>
      <w:rPr>
        <w:rFonts w:ascii="Symbol" w:hAnsi="Symbol" w:hint="default"/>
      </w:rPr>
    </w:lvl>
    <w:lvl w:ilvl="1" w:tplc="C9D239D4">
      <w:numFmt w:val="bullet"/>
      <w:lvlText w:val="-"/>
      <w:lvlJc w:val="left"/>
      <w:pPr>
        <w:ind w:left="1440" w:hanging="360"/>
      </w:pPr>
      <w:rPr>
        <w:rFonts w:ascii="Times New Roman" w:eastAsia="Times New Roman" w:hAnsi="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3FC42B8"/>
    <w:multiLevelType w:val="hybridMultilevel"/>
    <w:tmpl w:val="B78872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57FB0271"/>
    <w:multiLevelType w:val="hybridMultilevel"/>
    <w:tmpl w:val="87D21F5C"/>
    <w:lvl w:ilvl="0" w:tplc="23200D92">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9">
    <w:nsid w:val="5ABE633F"/>
    <w:multiLevelType w:val="hybridMultilevel"/>
    <w:tmpl w:val="033438E4"/>
    <w:lvl w:ilvl="0" w:tplc="124403D0">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BBE430D"/>
    <w:multiLevelType w:val="hybridMultilevel"/>
    <w:tmpl w:val="FDDEBEE6"/>
    <w:lvl w:ilvl="0" w:tplc="124403D0">
      <w:numFmt w:val="bullet"/>
      <w:lvlText w:val="-"/>
      <w:lvlJc w:val="left"/>
      <w:pPr>
        <w:ind w:left="1170" w:hanging="360"/>
      </w:pPr>
      <w:rPr>
        <w:rFonts w:ascii="Times New Roman" w:eastAsia="Times New Roman" w:hAnsi="Times New Roman" w:hint="default"/>
      </w:rPr>
    </w:lvl>
    <w:lvl w:ilvl="1" w:tplc="04220003" w:tentative="1">
      <w:start w:val="1"/>
      <w:numFmt w:val="bullet"/>
      <w:lvlText w:val="o"/>
      <w:lvlJc w:val="left"/>
      <w:pPr>
        <w:ind w:left="1890" w:hanging="360"/>
      </w:pPr>
      <w:rPr>
        <w:rFonts w:ascii="Courier New" w:hAnsi="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1">
    <w:nsid w:val="60641C11"/>
    <w:multiLevelType w:val="hybridMultilevel"/>
    <w:tmpl w:val="F98AB4F6"/>
    <w:lvl w:ilvl="0" w:tplc="124403D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55E1DD7"/>
    <w:multiLevelType w:val="hybridMultilevel"/>
    <w:tmpl w:val="14C08F64"/>
    <w:lvl w:ilvl="0" w:tplc="124403D0">
      <w:numFmt w:val="bullet"/>
      <w:lvlText w:val="-"/>
      <w:lvlJc w:val="left"/>
      <w:pPr>
        <w:ind w:left="1170" w:hanging="360"/>
      </w:pPr>
      <w:rPr>
        <w:rFonts w:ascii="Times New Roman" w:eastAsia="Times New Roman" w:hAnsi="Times New Roman" w:hint="default"/>
      </w:rPr>
    </w:lvl>
    <w:lvl w:ilvl="1" w:tplc="04220003" w:tentative="1">
      <w:start w:val="1"/>
      <w:numFmt w:val="bullet"/>
      <w:lvlText w:val="o"/>
      <w:lvlJc w:val="left"/>
      <w:pPr>
        <w:ind w:left="1890" w:hanging="360"/>
      </w:pPr>
      <w:rPr>
        <w:rFonts w:ascii="Courier New" w:hAnsi="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3">
    <w:nsid w:val="660108E9"/>
    <w:multiLevelType w:val="hybridMultilevel"/>
    <w:tmpl w:val="34CAA8C2"/>
    <w:lvl w:ilvl="0" w:tplc="8916BAD0">
      <w:start w:val="2"/>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4">
    <w:nsid w:val="6A3B280A"/>
    <w:multiLevelType w:val="hybridMultilevel"/>
    <w:tmpl w:val="EF5E94B0"/>
    <w:lvl w:ilvl="0" w:tplc="0422000F">
      <w:start w:val="1"/>
      <w:numFmt w:val="decimal"/>
      <w:lvlText w:val="%1."/>
      <w:lvlJc w:val="left"/>
      <w:pPr>
        <w:ind w:left="720" w:hanging="360"/>
      </w:pPr>
      <w:rPr>
        <w:rFonts w:cs="Times New Roman" w:hint="default"/>
      </w:rPr>
    </w:lvl>
    <w:lvl w:ilvl="1" w:tplc="898E9992">
      <w:numFmt w:val="bullet"/>
      <w:lvlText w:val="-"/>
      <w:lvlJc w:val="left"/>
      <w:pPr>
        <w:ind w:left="1440" w:hanging="360"/>
      </w:pPr>
      <w:rPr>
        <w:rFonts w:ascii="Times New Roman" w:eastAsia="Times New Roman" w:hAnsi="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5">
    <w:nsid w:val="71922F8D"/>
    <w:multiLevelType w:val="hybridMultilevel"/>
    <w:tmpl w:val="C2548C4C"/>
    <w:lvl w:ilvl="0" w:tplc="124403D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74716CD2"/>
    <w:multiLevelType w:val="hybridMultilevel"/>
    <w:tmpl w:val="F4F038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7D1C7303"/>
    <w:multiLevelType w:val="hybridMultilevel"/>
    <w:tmpl w:val="0CB0022C"/>
    <w:lvl w:ilvl="0" w:tplc="04220001">
      <w:start w:val="1"/>
      <w:numFmt w:val="bullet"/>
      <w:lvlText w:val=""/>
      <w:lvlJc w:val="left"/>
      <w:pPr>
        <w:ind w:left="786" w:hanging="360"/>
      </w:pPr>
      <w:rPr>
        <w:rFonts w:ascii="Symbol" w:hAnsi="Symbol" w:hint="default"/>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num w:numId="1">
    <w:abstractNumId w:val="15"/>
  </w:num>
  <w:num w:numId="2">
    <w:abstractNumId w:val="14"/>
  </w:num>
  <w:num w:numId="3">
    <w:abstractNumId w:val="13"/>
  </w:num>
  <w:num w:numId="4">
    <w:abstractNumId w:val="17"/>
  </w:num>
  <w:num w:numId="5">
    <w:abstractNumId w:val="12"/>
  </w:num>
  <w:num w:numId="6">
    <w:abstractNumId w:val="4"/>
  </w:num>
  <w:num w:numId="7">
    <w:abstractNumId w:val="0"/>
  </w:num>
  <w:num w:numId="8">
    <w:abstractNumId w:val="18"/>
  </w:num>
  <w:num w:numId="9">
    <w:abstractNumId w:val="20"/>
  </w:num>
  <w:num w:numId="10">
    <w:abstractNumId w:val="31"/>
  </w:num>
  <w:num w:numId="11">
    <w:abstractNumId w:val="9"/>
  </w:num>
  <w:num w:numId="12">
    <w:abstractNumId w:val="29"/>
  </w:num>
  <w:num w:numId="13">
    <w:abstractNumId w:val="32"/>
  </w:num>
  <w:num w:numId="14">
    <w:abstractNumId w:val="30"/>
  </w:num>
  <w:num w:numId="15">
    <w:abstractNumId w:val="2"/>
  </w:num>
  <w:num w:numId="16">
    <w:abstractNumId w:val="35"/>
  </w:num>
  <w:num w:numId="17">
    <w:abstractNumId w:val="23"/>
  </w:num>
  <w:num w:numId="18">
    <w:abstractNumId w:val="34"/>
  </w:num>
  <w:num w:numId="19">
    <w:abstractNumId w:val="3"/>
  </w:num>
  <w:num w:numId="20">
    <w:abstractNumId w:val="22"/>
  </w:num>
  <w:num w:numId="21">
    <w:abstractNumId w:val="11"/>
  </w:num>
  <w:num w:numId="22">
    <w:abstractNumId w:val="26"/>
  </w:num>
  <w:num w:numId="23">
    <w:abstractNumId w:val="24"/>
  </w:num>
  <w:num w:numId="24">
    <w:abstractNumId w:val="16"/>
  </w:num>
  <w:num w:numId="25">
    <w:abstractNumId w:val="10"/>
  </w:num>
  <w:num w:numId="26">
    <w:abstractNumId w:val="28"/>
  </w:num>
  <w:num w:numId="27">
    <w:abstractNumId w:val="19"/>
  </w:num>
  <w:num w:numId="28">
    <w:abstractNumId w:val="36"/>
  </w:num>
  <w:num w:numId="29">
    <w:abstractNumId w:val="37"/>
  </w:num>
  <w:num w:numId="30">
    <w:abstractNumId w:val="1"/>
  </w:num>
  <w:num w:numId="31">
    <w:abstractNumId w:val="8"/>
  </w:num>
  <w:num w:numId="32">
    <w:abstractNumId w:val="5"/>
  </w:num>
  <w:num w:numId="33">
    <w:abstractNumId w:val="25"/>
  </w:num>
  <w:num w:numId="34">
    <w:abstractNumId w:val="27"/>
  </w:num>
  <w:num w:numId="35">
    <w:abstractNumId w:val="7"/>
  </w:num>
  <w:num w:numId="36">
    <w:abstractNumId w:val="21"/>
  </w:num>
  <w:num w:numId="37">
    <w:abstractNumId w:val="6"/>
  </w:num>
  <w:num w:numId="3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588"/>
    <w:rsid w:val="0000431F"/>
    <w:rsid w:val="0001308A"/>
    <w:rsid w:val="000257EE"/>
    <w:rsid w:val="0003277A"/>
    <w:rsid w:val="00043490"/>
    <w:rsid w:val="00044AA1"/>
    <w:rsid w:val="000473FB"/>
    <w:rsid w:val="00052D23"/>
    <w:rsid w:val="0006042A"/>
    <w:rsid w:val="00070448"/>
    <w:rsid w:val="00084DF8"/>
    <w:rsid w:val="00091BAC"/>
    <w:rsid w:val="000B0D3C"/>
    <w:rsid w:val="000C1455"/>
    <w:rsid w:val="000C315C"/>
    <w:rsid w:val="000C52C7"/>
    <w:rsid w:val="000C7BB6"/>
    <w:rsid w:val="000D0DA7"/>
    <w:rsid w:val="000D6AA6"/>
    <w:rsid w:val="000E0B32"/>
    <w:rsid w:val="000E2680"/>
    <w:rsid w:val="000F0EA1"/>
    <w:rsid w:val="000F1F5F"/>
    <w:rsid w:val="00104A13"/>
    <w:rsid w:val="00106AF1"/>
    <w:rsid w:val="00111195"/>
    <w:rsid w:val="001145A1"/>
    <w:rsid w:val="00122DA4"/>
    <w:rsid w:val="00135BEE"/>
    <w:rsid w:val="00137B97"/>
    <w:rsid w:val="00152FC3"/>
    <w:rsid w:val="00183BB6"/>
    <w:rsid w:val="001A1713"/>
    <w:rsid w:val="001A44CB"/>
    <w:rsid w:val="001A78DE"/>
    <w:rsid w:val="001D25AF"/>
    <w:rsid w:val="001D6A11"/>
    <w:rsid w:val="001E1D45"/>
    <w:rsid w:val="001F48BB"/>
    <w:rsid w:val="002014D2"/>
    <w:rsid w:val="00203419"/>
    <w:rsid w:val="00222772"/>
    <w:rsid w:val="00223469"/>
    <w:rsid w:val="00225CA0"/>
    <w:rsid w:val="00237A90"/>
    <w:rsid w:val="00244060"/>
    <w:rsid w:val="002456B6"/>
    <w:rsid w:val="0025295E"/>
    <w:rsid w:val="002530C2"/>
    <w:rsid w:val="0027360B"/>
    <w:rsid w:val="00277BE4"/>
    <w:rsid w:val="002910CC"/>
    <w:rsid w:val="002A2196"/>
    <w:rsid w:val="002A3CCB"/>
    <w:rsid w:val="002B4AF9"/>
    <w:rsid w:val="002C1CCA"/>
    <w:rsid w:val="002C51AB"/>
    <w:rsid w:val="002C7F97"/>
    <w:rsid w:val="002E0964"/>
    <w:rsid w:val="002E371B"/>
    <w:rsid w:val="002F152D"/>
    <w:rsid w:val="002F47D9"/>
    <w:rsid w:val="002F6E54"/>
    <w:rsid w:val="00304790"/>
    <w:rsid w:val="0031117E"/>
    <w:rsid w:val="00316BD6"/>
    <w:rsid w:val="003200E3"/>
    <w:rsid w:val="003246F3"/>
    <w:rsid w:val="003341FC"/>
    <w:rsid w:val="00342F87"/>
    <w:rsid w:val="0036193D"/>
    <w:rsid w:val="00366A95"/>
    <w:rsid w:val="003704C6"/>
    <w:rsid w:val="00373A26"/>
    <w:rsid w:val="00383D70"/>
    <w:rsid w:val="00394CDD"/>
    <w:rsid w:val="003A1485"/>
    <w:rsid w:val="003B12B5"/>
    <w:rsid w:val="003C1728"/>
    <w:rsid w:val="003C3D1B"/>
    <w:rsid w:val="003F00B2"/>
    <w:rsid w:val="003F29DA"/>
    <w:rsid w:val="003F583D"/>
    <w:rsid w:val="00462E73"/>
    <w:rsid w:val="00464D5E"/>
    <w:rsid w:val="00471D56"/>
    <w:rsid w:val="00476683"/>
    <w:rsid w:val="00477CF1"/>
    <w:rsid w:val="00492F1D"/>
    <w:rsid w:val="004969C2"/>
    <w:rsid w:val="004A0B37"/>
    <w:rsid w:val="004A24ED"/>
    <w:rsid w:val="004A749C"/>
    <w:rsid w:val="004A7BC6"/>
    <w:rsid w:val="004B17B0"/>
    <w:rsid w:val="004B4EA8"/>
    <w:rsid w:val="004B6650"/>
    <w:rsid w:val="004E164A"/>
    <w:rsid w:val="00500233"/>
    <w:rsid w:val="00500BE0"/>
    <w:rsid w:val="00522D72"/>
    <w:rsid w:val="00531CA6"/>
    <w:rsid w:val="00533B5B"/>
    <w:rsid w:val="00543421"/>
    <w:rsid w:val="00554D59"/>
    <w:rsid w:val="0056476B"/>
    <w:rsid w:val="0056515E"/>
    <w:rsid w:val="005734BC"/>
    <w:rsid w:val="00575904"/>
    <w:rsid w:val="00576F38"/>
    <w:rsid w:val="005A221F"/>
    <w:rsid w:val="005C59B2"/>
    <w:rsid w:val="005C6183"/>
    <w:rsid w:val="005C682E"/>
    <w:rsid w:val="005D2D1F"/>
    <w:rsid w:val="005D6DCD"/>
    <w:rsid w:val="005E2C76"/>
    <w:rsid w:val="005E7D55"/>
    <w:rsid w:val="005F42F6"/>
    <w:rsid w:val="00602A1F"/>
    <w:rsid w:val="00603293"/>
    <w:rsid w:val="00631160"/>
    <w:rsid w:val="00645D5C"/>
    <w:rsid w:val="006605E6"/>
    <w:rsid w:val="00680AB9"/>
    <w:rsid w:val="006871A2"/>
    <w:rsid w:val="006A05AF"/>
    <w:rsid w:val="006A0F39"/>
    <w:rsid w:val="006B3129"/>
    <w:rsid w:val="006B6961"/>
    <w:rsid w:val="006B7A14"/>
    <w:rsid w:val="006D20E8"/>
    <w:rsid w:val="006E00E9"/>
    <w:rsid w:val="006E3FA2"/>
    <w:rsid w:val="006F0708"/>
    <w:rsid w:val="007147DF"/>
    <w:rsid w:val="00730B09"/>
    <w:rsid w:val="00730EEC"/>
    <w:rsid w:val="00733EFF"/>
    <w:rsid w:val="007627F6"/>
    <w:rsid w:val="00762C5B"/>
    <w:rsid w:val="00772AD6"/>
    <w:rsid w:val="0077403D"/>
    <w:rsid w:val="007749E6"/>
    <w:rsid w:val="00775B42"/>
    <w:rsid w:val="00784370"/>
    <w:rsid w:val="00790656"/>
    <w:rsid w:val="007957C3"/>
    <w:rsid w:val="007977B4"/>
    <w:rsid w:val="007A1212"/>
    <w:rsid w:val="007B7EA2"/>
    <w:rsid w:val="007C6647"/>
    <w:rsid w:val="007F0ADE"/>
    <w:rsid w:val="007F30A2"/>
    <w:rsid w:val="007F7AE1"/>
    <w:rsid w:val="00802F89"/>
    <w:rsid w:val="00804A5E"/>
    <w:rsid w:val="00807821"/>
    <w:rsid w:val="00812C92"/>
    <w:rsid w:val="008147DE"/>
    <w:rsid w:val="0083202E"/>
    <w:rsid w:val="00837016"/>
    <w:rsid w:val="00850BC4"/>
    <w:rsid w:val="00852C37"/>
    <w:rsid w:val="00856EC0"/>
    <w:rsid w:val="008714A9"/>
    <w:rsid w:val="008816EE"/>
    <w:rsid w:val="00887E7B"/>
    <w:rsid w:val="008C479A"/>
    <w:rsid w:val="008D2884"/>
    <w:rsid w:val="008D441A"/>
    <w:rsid w:val="008D53C0"/>
    <w:rsid w:val="008E235E"/>
    <w:rsid w:val="008F18D7"/>
    <w:rsid w:val="008F26AB"/>
    <w:rsid w:val="00901E76"/>
    <w:rsid w:val="009136FC"/>
    <w:rsid w:val="00925C2C"/>
    <w:rsid w:val="0095491A"/>
    <w:rsid w:val="009564E7"/>
    <w:rsid w:val="00956841"/>
    <w:rsid w:val="00967551"/>
    <w:rsid w:val="0097055B"/>
    <w:rsid w:val="00970588"/>
    <w:rsid w:val="00970C17"/>
    <w:rsid w:val="009831AA"/>
    <w:rsid w:val="009A3DAE"/>
    <w:rsid w:val="009A795B"/>
    <w:rsid w:val="009B44CE"/>
    <w:rsid w:val="009C36EA"/>
    <w:rsid w:val="009C4811"/>
    <w:rsid w:val="009C568F"/>
    <w:rsid w:val="009D167C"/>
    <w:rsid w:val="009E46B3"/>
    <w:rsid w:val="009F12D5"/>
    <w:rsid w:val="009F1B13"/>
    <w:rsid w:val="009F23EF"/>
    <w:rsid w:val="00A201C4"/>
    <w:rsid w:val="00A24597"/>
    <w:rsid w:val="00A26917"/>
    <w:rsid w:val="00A46A32"/>
    <w:rsid w:val="00A52393"/>
    <w:rsid w:val="00A52F24"/>
    <w:rsid w:val="00A546CF"/>
    <w:rsid w:val="00A57899"/>
    <w:rsid w:val="00A76F5B"/>
    <w:rsid w:val="00A80E76"/>
    <w:rsid w:val="00A84168"/>
    <w:rsid w:val="00AA1415"/>
    <w:rsid w:val="00AA2BDF"/>
    <w:rsid w:val="00AA6C37"/>
    <w:rsid w:val="00AB070E"/>
    <w:rsid w:val="00AB2194"/>
    <w:rsid w:val="00AB42A6"/>
    <w:rsid w:val="00AC63C5"/>
    <w:rsid w:val="00AD3EF1"/>
    <w:rsid w:val="00AE5B70"/>
    <w:rsid w:val="00AF1AE3"/>
    <w:rsid w:val="00AF341F"/>
    <w:rsid w:val="00AF65D5"/>
    <w:rsid w:val="00B02AED"/>
    <w:rsid w:val="00B03C4A"/>
    <w:rsid w:val="00B2276C"/>
    <w:rsid w:val="00B246C6"/>
    <w:rsid w:val="00B33780"/>
    <w:rsid w:val="00B4187F"/>
    <w:rsid w:val="00B63BDE"/>
    <w:rsid w:val="00B706E9"/>
    <w:rsid w:val="00B72650"/>
    <w:rsid w:val="00B742AB"/>
    <w:rsid w:val="00B80D98"/>
    <w:rsid w:val="00BB6638"/>
    <w:rsid w:val="00BC2F9B"/>
    <w:rsid w:val="00BD1139"/>
    <w:rsid w:val="00C01971"/>
    <w:rsid w:val="00C06CFC"/>
    <w:rsid w:val="00C07974"/>
    <w:rsid w:val="00C07FE9"/>
    <w:rsid w:val="00C20B9E"/>
    <w:rsid w:val="00C23E0B"/>
    <w:rsid w:val="00C24A0E"/>
    <w:rsid w:val="00C421B7"/>
    <w:rsid w:val="00C54F3C"/>
    <w:rsid w:val="00C57803"/>
    <w:rsid w:val="00C60433"/>
    <w:rsid w:val="00C71B32"/>
    <w:rsid w:val="00C91807"/>
    <w:rsid w:val="00CA4530"/>
    <w:rsid w:val="00CB25CA"/>
    <w:rsid w:val="00CB2BDA"/>
    <w:rsid w:val="00CC6234"/>
    <w:rsid w:val="00CD1AE7"/>
    <w:rsid w:val="00CE1CBA"/>
    <w:rsid w:val="00CE243F"/>
    <w:rsid w:val="00CE2E48"/>
    <w:rsid w:val="00D3314D"/>
    <w:rsid w:val="00D358F2"/>
    <w:rsid w:val="00D47E65"/>
    <w:rsid w:val="00D54B38"/>
    <w:rsid w:val="00D80763"/>
    <w:rsid w:val="00D8167E"/>
    <w:rsid w:val="00D84A1F"/>
    <w:rsid w:val="00D86B01"/>
    <w:rsid w:val="00D9073F"/>
    <w:rsid w:val="00DA07F0"/>
    <w:rsid w:val="00DB0DF5"/>
    <w:rsid w:val="00DB4B12"/>
    <w:rsid w:val="00DB5ACB"/>
    <w:rsid w:val="00DC122D"/>
    <w:rsid w:val="00DC6BFC"/>
    <w:rsid w:val="00DD00AB"/>
    <w:rsid w:val="00DE3D80"/>
    <w:rsid w:val="00DE6E5B"/>
    <w:rsid w:val="00DE747E"/>
    <w:rsid w:val="00E07A47"/>
    <w:rsid w:val="00E13987"/>
    <w:rsid w:val="00E16346"/>
    <w:rsid w:val="00E2194B"/>
    <w:rsid w:val="00E24506"/>
    <w:rsid w:val="00E34892"/>
    <w:rsid w:val="00E41D09"/>
    <w:rsid w:val="00E45D38"/>
    <w:rsid w:val="00E50352"/>
    <w:rsid w:val="00E57D83"/>
    <w:rsid w:val="00E664C8"/>
    <w:rsid w:val="00E824E4"/>
    <w:rsid w:val="00E96C86"/>
    <w:rsid w:val="00EA3F27"/>
    <w:rsid w:val="00EA4BAB"/>
    <w:rsid w:val="00EB0ECB"/>
    <w:rsid w:val="00EB1C76"/>
    <w:rsid w:val="00EB2A6E"/>
    <w:rsid w:val="00EB49CE"/>
    <w:rsid w:val="00EC36A2"/>
    <w:rsid w:val="00EC415F"/>
    <w:rsid w:val="00EC6FC2"/>
    <w:rsid w:val="00ED4A07"/>
    <w:rsid w:val="00EE09FF"/>
    <w:rsid w:val="00EE1762"/>
    <w:rsid w:val="00EE3CE6"/>
    <w:rsid w:val="00EF3268"/>
    <w:rsid w:val="00EF495F"/>
    <w:rsid w:val="00F06B9F"/>
    <w:rsid w:val="00F16F04"/>
    <w:rsid w:val="00F315A8"/>
    <w:rsid w:val="00F44414"/>
    <w:rsid w:val="00F578DC"/>
    <w:rsid w:val="00F60F04"/>
    <w:rsid w:val="00F7153B"/>
    <w:rsid w:val="00F722C4"/>
    <w:rsid w:val="00F85E9F"/>
    <w:rsid w:val="00F87F6B"/>
    <w:rsid w:val="00FC114C"/>
    <w:rsid w:val="00FC7DA7"/>
    <w:rsid w:val="00FD1F7C"/>
    <w:rsid w:val="00FD248D"/>
    <w:rsid w:val="00FE0E9D"/>
    <w:rsid w:val="00FE3DCB"/>
    <w:rsid w:val="00FE3E20"/>
    <w:rsid w:val="00FF1E26"/>
    <w:rsid w:val="00FF6130"/>
    <w:rsid w:val="00FF681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964"/>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9E46B3"/>
    <w:rPr>
      <w:rFonts w:cs="Times New Roman"/>
    </w:rPr>
  </w:style>
  <w:style w:type="character" w:styleId="Hyperlink">
    <w:name w:val="Hyperlink"/>
    <w:basedOn w:val="DefaultParagraphFont"/>
    <w:uiPriority w:val="99"/>
    <w:rsid w:val="009E46B3"/>
    <w:rPr>
      <w:rFonts w:cs="Times New Roman"/>
      <w:color w:val="0000FF"/>
      <w:u w:val="single"/>
    </w:rPr>
  </w:style>
  <w:style w:type="paragraph" w:styleId="ListParagraph">
    <w:name w:val="List Paragraph"/>
    <w:basedOn w:val="Normal"/>
    <w:uiPriority w:val="99"/>
    <w:qFormat/>
    <w:rsid w:val="006605E6"/>
    <w:pPr>
      <w:ind w:left="720"/>
      <w:contextualSpacing/>
    </w:pPr>
  </w:style>
  <w:style w:type="paragraph" w:customStyle="1" w:styleId="rvps2">
    <w:name w:val="rvps2"/>
    <w:basedOn w:val="Normal"/>
    <w:uiPriority w:val="99"/>
    <w:rsid w:val="00B03C4A"/>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6">
    <w:name w:val="rvts46"/>
    <w:basedOn w:val="DefaultParagraphFont"/>
    <w:uiPriority w:val="99"/>
    <w:rsid w:val="00A201C4"/>
    <w:rPr>
      <w:rFonts w:cs="Times New Roman"/>
    </w:rPr>
  </w:style>
  <w:style w:type="character" w:customStyle="1" w:styleId="rvts11">
    <w:name w:val="rvts11"/>
    <w:basedOn w:val="DefaultParagraphFont"/>
    <w:uiPriority w:val="99"/>
    <w:rsid w:val="00A201C4"/>
    <w:rPr>
      <w:rFonts w:cs="Times New Roman"/>
    </w:rPr>
  </w:style>
  <w:style w:type="character" w:customStyle="1" w:styleId="rvts9">
    <w:name w:val="rvts9"/>
    <w:basedOn w:val="DefaultParagraphFont"/>
    <w:uiPriority w:val="99"/>
    <w:rsid w:val="00575904"/>
    <w:rPr>
      <w:rFonts w:cs="Times New Roman"/>
    </w:rPr>
  </w:style>
  <w:style w:type="paragraph" w:styleId="NormalWeb">
    <w:name w:val="Normal (Web)"/>
    <w:basedOn w:val="Normal"/>
    <w:uiPriority w:val="99"/>
    <w:semiHidden/>
    <w:rsid w:val="00CE243F"/>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CE243F"/>
    <w:rPr>
      <w:rFonts w:cs="Times New Roman"/>
      <w:b/>
      <w:bCs/>
    </w:rPr>
  </w:style>
  <w:style w:type="character" w:customStyle="1" w:styleId="rvts23">
    <w:name w:val="rvts23"/>
    <w:basedOn w:val="DefaultParagraphFont"/>
    <w:uiPriority w:val="99"/>
    <w:rsid w:val="00D80763"/>
    <w:rPr>
      <w:rFonts w:cs="Times New Roman"/>
    </w:rPr>
  </w:style>
  <w:style w:type="character" w:customStyle="1" w:styleId="rvts15">
    <w:name w:val="rvts15"/>
    <w:basedOn w:val="DefaultParagraphFont"/>
    <w:uiPriority w:val="99"/>
    <w:rsid w:val="005E2C76"/>
    <w:rPr>
      <w:rFonts w:cs="Times New Roman"/>
    </w:rPr>
  </w:style>
  <w:style w:type="character" w:styleId="FollowedHyperlink">
    <w:name w:val="FollowedHyperlink"/>
    <w:basedOn w:val="DefaultParagraphFont"/>
    <w:uiPriority w:val="99"/>
    <w:semiHidden/>
    <w:rsid w:val="001F48BB"/>
    <w:rPr>
      <w:rFonts w:cs="Times New Roman"/>
      <w:color w:val="800080"/>
      <w:u w:val="single"/>
    </w:rPr>
  </w:style>
  <w:style w:type="paragraph" w:styleId="Header">
    <w:name w:val="header"/>
    <w:basedOn w:val="Normal"/>
    <w:link w:val="HeaderChar"/>
    <w:uiPriority w:val="99"/>
    <w:rsid w:val="009C4811"/>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C4811"/>
    <w:rPr>
      <w:rFonts w:cs="Times New Roman"/>
    </w:rPr>
  </w:style>
  <w:style w:type="paragraph" w:styleId="Footer">
    <w:name w:val="footer"/>
    <w:basedOn w:val="Normal"/>
    <w:link w:val="FooterChar"/>
    <w:uiPriority w:val="99"/>
    <w:rsid w:val="009C4811"/>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C4811"/>
    <w:rPr>
      <w:rFonts w:cs="Times New Roman"/>
    </w:rPr>
  </w:style>
</w:styles>
</file>

<file path=word/webSettings.xml><?xml version="1.0" encoding="utf-8"?>
<w:webSettings xmlns:r="http://schemas.openxmlformats.org/officeDocument/2006/relationships" xmlns:w="http://schemas.openxmlformats.org/wordprocessingml/2006/main">
  <w:divs>
    <w:div w:id="474953665">
      <w:marLeft w:val="0"/>
      <w:marRight w:val="0"/>
      <w:marTop w:val="0"/>
      <w:marBottom w:val="0"/>
      <w:divBdr>
        <w:top w:val="none" w:sz="0" w:space="0" w:color="auto"/>
        <w:left w:val="none" w:sz="0" w:space="0" w:color="auto"/>
        <w:bottom w:val="none" w:sz="0" w:space="0" w:color="auto"/>
        <w:right w:val="none" w:sz="0" w:space="0" w:color="auto"/>
      </w:divBdr>
    </w:div>
    <w:div w:id="474953666">
      <w:marLeft w:val="0"/>
      <w:marRight w:val="0"/>
      <w:marTop w:val="0"/>
      <w:marBottom w:val="0"/>
      <w:divBdr>
        <w:top w:val="none" w:sz="0" w:space="0" w:color="auto"/>
        <w:left w:val="none" w:sz="0" w:space="0" w:color="auto"/>
        <w:bottom w:val="none" w:sz="0" w:space="0" w:color="auto"/>
        <w:right w:val="none" w:sz="0" w:space="0" w:color="auto"/>
      </w:divBdr>
    </w:div>
    <w:div w:id="474953667">
      <w:marLeft w:val="0"/>
      <w:marRight w:val="0"/>
      <w:marTop w:val="0"/>
      <w:marBottom w:val="0"/>
      <w:divBdr>
        <w:top w:val="none" w:sz="0" w:space="0" w:color="auto"/>
        <w:left w:val="none" w:sz="0" w:space="0" w:color="auto"/>
        <w:bottom w:val="none" w:sz="0" w:space="0" w:color="auto"/>
        <w:right w:val="none" w:sz="0" w:space="0" w:color="auto"/>
      </w:divBdr>
    </w:div>
    <w:div w:id="474953668">
      <w:marLeft w:val="0"/>
      <w:marRight w:val="0"/>
      <w:marTop w:val="0"/>
      <w:marBottom w:val="0"/>
      <w:divBdr>
        <w:top w:val="none" w:sz="0" w:space="0" w:color="auto"/>
        <w:left w:val="none" w:sz="0" w:space="0" w:color="auto"/>
        <w:bottom w:val="none" w:sz="0" w:space="0" w:color="auto"/>
        <w:right w:val="none" w:sz="0" w:space="0" w:color="auto"/>
      </w:divBdr>
    </w:div>
    <w:div w:id="474953669">
      <w:marLeft w:val="0"/>
      <w:marRight w:val="0"/>
      <w:marTop w:val="0"/>
      <w:marBottom w:val="0"/>
      <w:divBdr>
        <w:top w:val="none" w:sz="0" w:space="0" w:color="auto"/>
        <w:left w:val="none" w:sz="0" w:space="0" w:color="auto"/>
        <w:bottom w:val="none" w:sz="0" w:space="0" w:color="auto"/>
        <w:right w:val="none" w:sz="0" w:space="0" w:color="auto"/>
      </w:divBdr>
    </w:div>
    <w:div w:id="474953670">
      <w:marLeft w:val="0"/>
      <w:marRight w:val="0"/>
      <w:marTop w:val="0"/>
      <w:marBottom w:val="0"/>
      <w:divBdr>
        <w:top w:val="none" w:sz="0" w:space="0" w:color="auto"/>
        <w:left w:val="none" w:sz="0" w:space="0" w:color="auto"/>
        <w:bottom w:val="none" w:sz="0" w:space="0" w:color="auto"/>
        <w:right w:val="none" w:sz="0" w:space="0" w:color="auto"/>
      </w:divBdr>
    </w:div>
    <w:div w:id="474953671">
      <w:marLeft w:val="0"/>
      <w:marRight w:val="0"/>
      <w:marTop w:val="0"/>
      <w:marBottom w:val="0"/>
      <w:divBdr>
        <w:top w:val="none" w:sz="0" w:space="0" w:color="auto"/>
        <w:left w:val="none" w:sz="0" w:space="0" w:color="auto"/>
        <w:bottom w:val="none" w:sz="0" w:space="0" w:color="auto"/>
        <w:right w:val="none" w:sz="0" w:space="0" w:color="auto"/>
      </w:divBdr>
    </w:div>
    <w:div w:id="474953672">
      <w:marLeft w:val="0"/>
      <w:marRight w:val="0"/>
      <w:marTop w:val="0"/>
      <w:marBottom w:val="0"/>
      <w:divBdr>
        <w:top w:val="none" w:sz="0" w:space="0" w:color="auto"/>
        <w:left w:val="none" w:sz="0" w:space="0" w:color="auto"/>
        <w:bottom w:val="none" w:sz="0" w:space="0" w:color="auto"/>
        <w:right w:val="none" w:sz="0" w:space="0" w:color="auto"/>
      </w:divBdr>
    </w:div>
    <w:div w:id="474953673">
      <w:marLeft w:val="0"/>
      <w:marRight w:val="0"/>
      <w:marTop w:val="0"/>
      <w:marBottom w:val="0"/>
      <w:divBdr>
        <w:top w:val="none" w:sz="0" w:space="0" w:color="auto"/>
        <w:left w:val="none" w:sz="0" w:space="0" w:color="auto"/>
        <w:bottom w:val="none" w:sz="0" w:space="0" w:color="auto"/>
        <w:right w:val="none" w:sz="0" w:space="0" w:color="auto"/>
      </w:divBdr>
    </w:div>
    <w:div w:id="474953674">
      <w:marLeft w:val="0"/>
      <w:marRight w:val="0"/>
      <w:marTop w:val="0"/>
      <w:marBottom w:val="0"/>
      <w:divBdr>
        <w:top w:val="none" w:sz="0" w:space="0" w:color="auto"/>
        <w:left w:val="none" w:sz="0" w:space="0" w:color="auto"/>
        <w:bottom w:val="none" w:sz="0" w:space="0" w:color="auto"/>
        <w:right w:val="none" w:sz="0" w:space="0" w:color="auto"/>
      </w:divBdr>
    </w:div>
    <w:div w:id="474953675">
      <w:marLeft w:val="0"/>
      <w:marRight w:val="0"/>
      <w:marTop w:val="0"/>
      <w:marBottom w:val="0"/>
      <w:divBdr>
        <w:top w:val="none" w:sz="0" w:space="0" w:color="auto"/>
        <w:left w:val="none" w:sz="0" w:space="0" w:color="auto"/>
        <w:bottom w:val="none" w:sz="0" w:space="0" w:color="auto"/>
        <w:right w:val="none" w:sz="0" w:space="0" w:color="auto"/>
      </w:divBdr>
    </w:div>
    <w:div w:id="474953676">
      <w:marLeft w:val="0"/>
      <w:marRight w:val="0"/>
      <w:marTop w:val="0"/>
      <w:marBottom w:val="0"/>
      <w:divBdr>
        <w:top w:val="none" w:sz="0" w:space="0" w:color="auto"/>
        <w:left w:val="none" w:sz="0" w:space="0" w:color="auto"/>
        <w:bottom w:val="none" w:sz="0" w:space="0" w:color="auto"/>
        <w:right w:val="none" w:sz="0" w:space="0" w:color="auto"/>
      </w:divBdr>
    </w:div>
    <w:div w:id="474953677">
      <w:marLeft w:val="0"/>
      <w:marRight w:val="0"/>
      <w:marTop w:val="0"/>
      <w:marBottom w:val="0"/>
      <w:divBdr>
        <w:top w:val="none" w:sz="0" w:space="0" w:color="auto"/>
        <w:left w:val="none" w:sz="0" w:space="0" w:color="auto"/>
        <w:bottom w:val="none" w:sz="0" w:space="0" w:color="auto"/>
        <w:right w:val="none" w:sz="0" w:space="0" w:color="auto"/>
      </w:divBdr>
    </w:div>
    <w:div w:id="474953678">
      <w:marLeft w:val="0"/>
      <w:marRight w:val="0"/>
      <w:marTop w:val="0"/>
      <w:marBottom w:val="0"/>
      <w:divBdr>
        <w:top w:val="none" w:sz="0" w:space="0" w:color="auto"/>
        <w:left w:val="none" w:sz="0" w:space="0" w:color="auto"/>
        <w:bottom w:val="none" w:sz="0" w:space="0" w:color="auto"/>
        <w:right w:val="none" w:sz="0" w:space="0" w:color="auto"/>
      </w:divBdr>
    </w:div>
    <w:div w:id="474953679">
      <w:marLeft w:val="0"/>
      <w:marRight w:val="0"/>
      <w:marTop w:val="0"/>
      <w:marBottom w:val="0"/>
      <w:divBdr>
        <w:top w:val="none" w:sz="0" w:space="0" w:color="auto"/>
        <w:left w:val="none" w:sz="0" w:space="0" w:color="auto"/>
        <w:bottom w:val="none" w:sz="0" w:space="0" w:color="auto"/>
        <w:right w:val="none" w:sz="0" w:space="0" w:color="auto"/>
      </w:divBdr>
    </w:div>
    <w:div w:id="474953680">
      <w:marLeft w:val="0"/>
      <w:marRight w:val="0"/>
      <w:marTop w:val="0"/>
      <w:marBottom w:val="0"/>
      <w:divBdr>
        <w:top w:val="none" w:sz="0" w:space="0" w:color="auto"/>
        <w:left w:val="none" w:sz="0" w:space="0" w:color="auto"/>
        <w:bottom w:val="none" w:sz="0" w:space="0" w:color="auto"/>
        <w:right w:val="none" w:sz="0" w:space="0" w:color="auto"/>
      </w:divBdr>
    </w:div>
    <w:div w:id="474953681">
      <w:marLeft w:val="0"/>
      <w:marRight w:val="0"/>
      <w:marTop w:val="0"/>
      <w:marBottom w:val="0"/>
      <w:divBdr>
        <w:top w:val="none" w:sz="0" w:space="0" w:color="auto"/>
        <w:left w:val="none" w:sz="0" w:space="0" w:color="auto"/>
        <w:bottom w:val="none" w:sz="0" w:space="0" w:color="auto"/>
        <w:right w:val="none" w:sz="0" w:space="0" w:color="auto"/>
      </w:divBdr>
    </w:div>
    <w:div w:id="474953682">
      <w:marLeft w:val="0"/>
      <w:marRight w:val="0"/>
      <w:marTop w:val="0"/>
      <w:marBottom w:val="0"/>
      <w:divBdr>
        <w:top w:val="none" w:sz="0" w:space="0" w:color="auto"/>
        <w:left w:val="none" w:sz="0" w:space="0" w:color="auto"/>
        <w:bottom w:val="none" w:sz="0" w:space="0" w:color="auto"/>
        <w:right w:val="none" w:sz="0" w:space="0" w:color="auto"/>
      </w:divBdr>
    </w:div>
    <w:div w:id="474953683">
      <w:marLeft w:val="0"/>
      <w:marRight w:val="0"/>
      <w:marTop w:val="0"/>
      <w:marBottom w:val="0"/>
      <w:divBdr>
        <w:top w:val="none" w:sz="0" w:space="0" w:color="auto"/>
        <w:left w:val="none" w:sz="0" w:space="0" w:color="auto"/>
        <w:bottom w:val="none" w:sz="0" w:space="0" w:color="auto"/>
        <w:right w:val="none" w:sz="0" w:space="0" w:color="auto"/>
      </w:divBdr>
    </w:div>
    <w:div w:id="474953684">
      <w:marLeft w:val="0"/>
      <w:marRight w:val="0"/>
      <w:marTop w:val="0"/>
      <w:marBottom w:val="0"/>
      <w:divBdr>
        <w:top w:val="none" w:sz="0" w:space="0" w:color="auto"/>
        <w:left w:val="none" w:sz="0" w:space="0" w:color="auto"/>
        <w:bottom w:val="none" w:sz="0" w:space="0" w:color="auto"/>
        <w:right w:val="none" w:sz="0" w:space="0" w:color="auto"/>
      </w:divBdr>
    </w:div>
    <w:div w:id="474953685">
      <w:marLeft w:val="0"/>
      <w:marRight w:val="0"/>
      <w:marTop w:val="0"/>
      <w:marBottom w:val="0"/>
      <w:divBdr>
        <w:top w:val="none" w:sz="0" w:space="0" w:color="auto"/>
        <w:left w:val="none" w:sz="0" w:space="0" w:color="auto"/>
        <w:bottom w:val="none" w:sz="0" w:space="0" w:color="auto"/>
        <w:right w:val="none" w:sz="0" w:space="0" w:color="auto"/>
      </w:divBdr>
    </w:div>
    <w:div w:id="474953686">
      <w:marLeft w:val="0"/>
      <w:marRight w:val="0"/>
      <w:marTop w:val="0"/>
      <w:marBottom w:val="0"/>
      <w:divBdr>
        <w:top w:val="none" w:sz="0" w:space="0" w:color="auto"/>
        <w:left w:val="none" w:sz="0" w:space="0" w:color="auto"/>
        <w:bottom w:val="none" w:sz="0" w:space="0" w:color="auto"/>
        <w:right w:val="none" w:sz="0" w:space="0" w:color="auto"/>
      </w:divBdr>
    </w:div>
    <w:div w:id="474953687">
      <w:marLeft w:val="0"/>
      <w:marRight w:val="0"/>
      <w:marTop w:val="0"/>
      <w:marBottom w:val="0"/>
      <w:divBdr>
        <w:top w:val="none" w:sz="0" w:space="0" w:color="auto"/>
        <w:left w:val="none" w:sz="0" w:space="0" w:color="auto"/>
        <w:bottom w:val="none" w:sz="0" w:space="0" w:color="auto"/>
        <w:right w:val="none" w:sz="0" w:space="0" w:color="auto"/>
      </w:divBdr>
    </w:div>
    <w:div w:id="474953688">
      <w:marLeft w:val="0"/>
      <w:marRight w:val="0"/>
      <w:marTop w:val="0"/>
      <w:marBottom w:val="0"/>
      <w:divBdr>
        <w:top w:val="none" w:sz="0" w:space="0" w:color="auto"/>
        <w:left w:val="none" w:sz="0" w:space="0" w:color="auto"/>
        <w:bottom w:val="none" w:sz="0" w:space="0" w:color="auto"/>
        <w:right w:val="none" w:sz="0" w:space="0" w:color="auto"/>
      </w:divBdr>
    </w:div>
    <w:div w:id="474953689">
      <w:marLeft w:val="0"/>
      <w:marRight w:val="0"/>
      <w:marTop w:val="0"/>
      <w:marBottom w:val="0"/>
      <w:divBdr>
        <w:top w:val="none" w:sz="0" w:space="0" w:color="auto"/>
        <w:left w:val="none" w:sz="0" w:space="0" w:color="auto"/>
        <w:bottom w:val="none" w:sz="0" w:space="0" w:color="auto"/>
        <w:right w:val="none" w:sz="0" w:space="0" w:color="auto"/>
      </w:divBdr>
    </w:div>
    <w:div w:id="474953690">
      <w:marLeft w:val="0"/>
      <w:marRight w:val="0"/>
      <w:marTop w:val="0"/>
      <w:marBottom w:val="0"/>
      <w:divBdr>
        <w:top w:val="none" w:sz="0" w:space="0" w:color="auto"/>
        <w:left w:val="none" w:sz="0" w:space="0" w:color="auto"/>
        <w:bottom w:val="none" w:sz="0" w:space="0" w:color="auto"/>
        <w:right w:val="none" w:sz="0" w:space="0" w:color="auto"/>
      </w:divBdr>
    </w:div>
    <w:div w:id="474953691">
      <w:marLeft w:val="0"/>
      <w:marRight w:val="0"/>
      <w:marTop w:val="0"/>
      <w:marBottom w:val="0"/>
      <w:divBdr>
        <w:top w:val="none" w:sz="0" w:space="0" w:color="auto"/>
        <w:left w:val="none" w:sz="0" w:space="0" w:color="auto"/>
        <w:bottom w:val="none" w:sz="0" w:space="0" w:color="auto"/>
        <w:right w:val="none" w:sz="0" w:space="0" w:color="auto"/>
      </w:divBdr>
    </w:div>
    <w:div w:id="474953692">
      <w:marLeft w:val="0"/>
      <w:marRight w:val="0"/>
      <w:marTop w:val="0"/>
      <w:marBottom w:val="0"/>
      <w:divBdr>
        <w:top w:val="none" w:sz="0" w:space="0" w:color="auto"/>
        <w:left w:val="none" w:sz="0" w:space="0" w:color="auto"/>
        <w:bottom w:val="none" w:sz="0" w:space="0" w:color="auto"/>
        <w:right w:val="none" w:sz="0" w:space="0" w:color="auto"/>
      </w:divBdr>
    </w:div>
    <w:div w:id="474953693">
      <w:marLeft w:val="0"/>
      <w:marRight w:val="0"/>
      <w:marTop w:val="0"/>
      <w:marBottom w:val="0"/>
      <w:divBdr>
        <w:top w:val="none" w:sz="0" w:space="0" w:color="auto"/>
        <w:left w:val="none" w:sz="0" w:space="0" w:color="auto"/>
        <w:bottom w:val="none" w:sz="0" w:space="0" w:color="auto"/>
        <w:right w:val="none" w:sz="0" w:space="0" w:color="auto"/>
      </w:divBdr>
    </w:div>
    <w:div w:id="474953694">
      <w:marLeft w:val="0"/>
      <w:marRight w:val="0"/>
      <w:marTop w:val="0"/>
      <w:marBottom w:val="0"/>
      <w:divBdr>
        <w:top w:val="none" w:sz="0" w:space="0" w:color="auto"/>
        <w:left w:val="none" w:sz="0" w:space="0" w:color="auto"/>
        <w:bottom w:val="none" w:sz="0" w:space="0" w:color="auto"/>
        <w:right w:val="none" w:sz="0" w:space="0" w:color="auto"/>
      </w:divBdr>
    </w:div>
    <w:div w:id="474953695">
      <w:marLeft w:val="0"/>
      <w:marRight w:val="0"/>
      <w:marTop w:val="0"/>
      <w:marBottom w:val="0"/>
      <w:divBdr>
        <w:top w:val="none" w:sz="0" w:space="0" w:color="auto"/>
        <w:left w:val="none" w:sz="0" w:space="0" w:color="auto"/>
        <w:bottom w:val="none" w:sz="0" w:space="0" w:color="auto"/>
        <w:right w:val="none" w:sz="0" w:space="0" w:color="auto"/>
      </w:divBdr>
    </w:div>
    <w:div w:id="474953696">
      <w:marLeft w:val="0"/>
      <w:marRight w:val="0"/>
      <w:marTop w:val="0"/>
      <w:marBottom w:val="0"/>
      <w:divBdr>
        <w:top w:val="none" w:sz="0" w:space="0" w:color="auto"/>
        <w:left w:val="none" w:sz="0" w:space="0" w:color="auto"/>
        <w:bottom w:val="none" w:sz="0" w:space="0" w:color="auto"/>
        <w:right w:val="none" w:sz="0" w:space="0" w:color="auto"/>
      </w:divBdr>
    </w:div>
    <w:div w:id="474953697">
      <w:marLeft w:val="0"/>
      <w:marRight w:val="0"/>
      <w:marTop w:val="0"/>
      <w:marBottom w:val="0"/>
      <w:divBdr>
        <w:top w:val="none" w:sz="0" w:space="0" w:color="auto"/>
        <w:left w:val="none" w:sz="0" w:space="0" w:color="auto"/>
        <w:bottom w:val="none" w:sz="0" w:space="0" w:color="auto"/>
        <w:right w:val="none" w:sz="0" w:space="0" w:color="auto"/>
      </w:divBdr>
    </w:div>
    <w:div w:id="474953698">
      <w:marLeft w:val="0"/>
      <w:marRight w:val="0"/>
      <w:marTop w:val="0"/>
      <w:marBottom w:val="0"/>
      <w:divBdr>
        <w:top w:val="none" w:sz="0" w:space="0" w:color="auto"/>
        <w:left w:val="none" w:sz="0" w:space="0" w:color="auto"/>
        <w:bottom w:val="none" w:sz="0" w:space="0" w:color="auto"/>
        <w:right w:val="none" w:sz="0" w:space="0" w:color="auto"/>
      </w:divBdr>
    </w:div>
    <w:div w:id="474953699">
      <w:marLeft w:val="0"/>
      <w:marRight w:val="0"/>
      <w:marTop w:val="0"/>
      <w:marBottom w:val="0"/>
      <w:divBdr>
        <w:top w:val="none" w:sz="0" w:space="0" w:color="auto"/>
        <w:left w:val="none" w:sz="0" w:space="0" w:color="auto"/>
        <w:bottom w:val="none" w:sz="0" w:space="0" w:color="auto"/>
        <w:right w:val="none" w:sz="0" w:space="0" w:color="auto"/>
      </w:divBdr>
    </w:div>
    <w:div w:id="474953700">
      <w:marLeft w:val="0"/>
      <w:marRight w:val="0"/>
      <w:marTop w:val="0"/>
      <w:marBottom w:val="0"/>
      <w:divBdr>
        <w:top w:val="none" w:sz="0" w:space="0" w:color="auto"/>
        <w:left w:val="none" w:sz="0" w:space="0" w:color="auto"/>
        <w:bottom w:val="none" w:sz="0" w:space="0" w:color="auto"/>
        <w:right w:val="none" w:sz="0" w:space="0" w:color="auto"/>
      </w:divBdr>
    </w:div>
    <w:div w:id="474953701">
      <w:marLeft w:val="0"/>
      <w:marRight w:val="0"/>
      <w:marTop w:val="0"/>
      <w:marBottom w:val="0"/>
      <w:divBdr>
        <w:top w:val="none" w:sz="0" w:space="0" w:color="auto"/>
        <w:left w:val="none" w:sz="0" w:space="0" w:color="auto"/>
        <w:bottom w:val="none" w:sz="0" w:space="0" w:color="auto"/>
        <w:right w:val="none" w:sz="0" w:space="0" w:color="auto"/>
      </w:divBdr>
    </w:div>
    <w:div w:id="474953702">
      <w:marLeft w:val="0"/>
      <w:marRight w:val="0"/>
      <w:marTop w:val="0"/>
      <w:marBottom w:val="0"/>
      <w:divBdr>
        <w:top w:val="none" w:sz="0" w:space="0" w:color="auto"/>
        <w:left w:val="none" w:sz="0" w:space="0" w:color="auto"/>
        <w:bottom w:val="none" w:sz="0" w:space="0" w:color="auto"/>
        <w:right w:val="none" w:sz="0" w:space="0" w:color="auto"/>
      </w:divBdr>
    </w:div>
    <w:div w:id="474953703">
      <w:marLeft w:val="0"/>
      <w:marRight w:val="0"/>
      <w:marTop w:val="0"/>
      <w:marBottom w:val="0"/>
      <w:divBdr>
        <w:top w:val="none" w:sz="0" w:space="0" w:color="auto"/>
        <w:left w:val="none" w:sz="0" w:space="0" w:color="auto"/>
        <w:bottom w:val="none" w:sz="0" w:space="0" w:color="auto"/>
        <w:right w:val="none" w:sz="0" w:space="0" w:color="auto"/>
      </w:divBdr>
    </w:div>
    <w:div w:id="474953704">
      <w:marLeft w:val="0"/>
      <w:marRight w:val="0"/>
      <w:marTop w:val="0"/>
      <w:marBottom w:val="0"/>
      <w:divBdr>
        <w:top w:val="none" w:sz="0" w:space="0" w:color="auto"/>
        <w:left w:val="none" w:sz="0" w:space="0" w:color="auto"/>
        <w:bottom w:val="none" w:sz="0" w:space="0" w:color="auto"/>
        <w:right w:val="none" w:sz="0" w:space="0" w:color="auto"/>
      </w:divBdr>
    </w:div>
    <w:div w:id="474953705">
      <w:marLeft w:val="0"/>
      <w:marRight w:val="0"/>
      <w:marTop w:val="0"/>
      <w:marBottom w:val="0"/>
      <w:divBdr>
        <w:top w:val="none" w:sz="0" w:space="0" w:color="auto"/>
        <w:left w:val="none" w:sz="0" w:space="0" w:color="auto"/>
        <w:bottom w:val="none" w:sz="0" w:space="0" w:color="auto"/>
        <w:right w:val="none" w:sz="0" w:space="0" w:color="auto"/>
      </w:divBdr>
    </w:div>
    <w:div w:id="474953706">
      <w:marLeft w:val="0"/>
      <w:marRight w:val="0"/>
      <w:marTop w:val="0"/>
      <w:marBottom w:val="0"/>
      <w:divBdr>
        <w:top w:val="none" w:sz="0" w:space="0" w:color="auto"/>
        <w:left w:val="none" w:sz="0" w:space="0" w:color="auto"/>
        <w:bottom w:val="none" w:sz="0" w:space="0" w:color="auto"/>
        <w:right w:val="none" w:sz="0" w:space="0" w:color="auto"/>
      </w:divBdr>
    </w:div>
    <w:div w:id="474953707">
      <w:marLeft w:val="0"/>
      <w:marRight w:val="0"/>
      <w:marTop w:val="0"/>
      <w:marBottom w:val="0"/>
      <w:divBdr>
        <w:top w:val="none" w:sz="0" w:space="0" w:color="auto"/>
        <w:left w:val="none" w:sz="0" w:space="0" w:color="auto"/>
        <w:bottom w:val="none" w:sz="0" w:space="0" w:color="auto"/>
        <w:right w:val="none" w:sz="0" w:space="0" w:color="auto"/>
      </w:divBdr>
    </w:div>
    <w:div w:id="474953708">
      <w:marLeft w:val="0"/>
      <w:marRight w:val="0"/>
      <w:marTop w:val="0"/>
      <w:marBottom w:val="0"/>
      <w:divBdr>
        <w:top w:val="none" w:sz="0" w:space="0" w:color="auto"/>
        <w:left w:val="none" w:sz="0" w:space="0" w:color="auto"/>
        <w:bottom w:val="none" w:sz="0" w:space="0" w:color="auto"/>
        <w:right w:val="none" w:sz="0" w:space="0" w:color="auto"/>
      </w:divBdr>
    </w:div>
    <w:div w:id="474953709">
      <w:marLeft w:val="0"/>
      <w:marRight w:val="0"/>
      <w:marTop w:val="0"/>
      <w:marBottom w:val="0"/>
      <w:divBdr>
        <w:top w:val="none" w:sz="0" w:space="0" w:color="auto"/>
        <w:left w:val="none" w:sz="0" w:space="0" w:color="auto"/>
        <w:bottom w:val="none" w:sz="0" w:space="0" w:color="auto"/>
        <w:right w:val="none" w:sz="0" w:space="0" w:color="auto"/>
      </w:divBdr>
    </w:div>
    <w:div w:id="474953710">
      <w:marLeft w:val="0"/>
      <w:marRight w:val="0"/>
      <w:marTop w:val="0"/>
      <w:marBottom w:val="0"/>
      <w:divBdr>
        <w:top w:val="none" w:sz="0" w:space="0" w:color="auto"/>
        <w:left w:val="none" w:sz="0" w:space="0" w:color="auto"/>
        <w:bottom w:val="none" w:sz="0" w:space="0" w:color="auto"/>
        <w:right w:val="none" w:sz="0" w:space="0" w:color="auto"/>
      </w:divBdr>
    </w:div>
    <w:div w:id="474953711">
      <w:marLeft w:val="0"/>
      <w:marRight w:val="0"/>
      <w:marTop w:val="0"/>
      <w:marBottom w:val="0"/>
      <w:divBdr>
        <w:top w:val="none" w:sz="0" w:space="0" w:color="auto"/>
        <w:left w:val="none" w:sz="0" w:space="0" w:color="auto"/>
        <w:bottom w:val="none" w:sz="0" w:space="0" w:color="auto"/>
        <w:right w:val="none" w:sz="0" w:space="0" w:color="auto"/>
      </w:divBdr>
    </w:div>
    <w:div w:id="474953712">
      <w:marLeft w:val="0"/>
      <w:marRight w:val="0"/>
      <w:marTop w:val="0"/>
      <w:marBottom w:val="0"/>
      <w:divBdr>
        <w:top w:val="none" w:sz="0" w:space="0" w:color="auto"/>
        <w:left w:val="none" w:sz="0" w:space="0" w:color="auto"/>
        <w:bottom w:val="none" w:sz="0" w:space="0" w:color="auto"/>
        <w:right w:val="none" w:sz="0" w:space="0" w:color="auto"/>
      </w:divBdr>
    </w:div>
    <w:div w:id="474953713">
      <w:marLeft w:val="0"/>
      <w:marRight w:val="0"/>
      <w:marTop w:val="0"/>
      <w:marBottom w:val="0"/>
      <w:divBdr>
        <w:top w:val="none" w:sz="0" w:space="0" w:color="auto"/>
        <w:left w:val="none" w:sz="0" w:space="0" w:color="auto"/>
        <w:bottom w:val="none" w:sz="0" w:space="0" w:color="auto"/>
        <w:right w:val="none" w:sz="0" w:space="0" w:color="auto"/>
      </w:divBdr>
    </w:div>
    <w:div w:id="474953714">
      <w:marLeft w:val="0"/>
      <w:marRight w:val="0"/>
      <w:marTop w:val="0"/>
      <w:marBottom w:val="0"/>
      <w:divBdr>
        <w:top w:val="none" w:sz="0" w:space="0" w:color="auto"/>
        <w:left w:val="none" w:sz="0" w:space="0" w:color="auto"/>
        <w:bottom w:val="none" w:sz="0" w:space="0" w:color="auto"/>
        <w:right w:val="none" w:sz="0" w:space="0" w:color="auto"/>
      </w:divBdr>
    </w:div>
    <w:div w:id="474953715">
      <w:marLeft w:val="0"/>
      <w:marRight w:val="0"/>
      <w:marTop w:val="0"/>
      <w:marBottom w:val="0"/>
      <w:divBdr>
        <w:top w:val="none" w:sz="0" w:space="0" w:color="auto"/>
        <w:left w:val="none" w:sz="0" w:space="0" w:color="auto"/>
        <w:bottom w:val="none" w:sz="0" w:space="0" w:color="auto"/>
        <w:right w:val="none" w:sz="0" w:space="0" w:color="auto"/>
      </w:divBdr>
    </w:div>
    <w:div w:id="474953716">
      <w:marLeft w:val="0"/>
      <w:marRight w:val="0"/>
      <w:marTop w:val="0"/>
      <w:marBottom w:val="0"/>
      <w:divBdr>
        <w:top w:val="none" w:sz="0" w:space="0" w:color="auto"/>
        <w:left w:val="none" w:sz="0" w:space="0" w:color="auto"/>
        <w:bottom w:val="none" w:sz="0" w:space="0" w:color="auto"/>
        <w:right w:val="none" w:sz="0" w:space="0" w:color="auto"/>
      </w:divBdr>
    </w:div>
    <w:div w:id="474953717">
      <w:marLeft w:val="0"/>
      <w:marRight w:val="0"/>
      <w:marTop w:val="0"/>
      <w:marBottom w:val="0"/>
      <w:divBdr>
        <w:top w:val="none" w:sz="0" w:space="0" w:color="auto"/>
        <w:left w:val="none" w:sz="0" w:space="0" w:color="auto"/>
        <w:bottom w:val="none" w:sz="0" w:space="0" w:color="auto"/>
        <w:right w:val="none" w:sz="0" w:space="0" w:color="auto"/>
      </w:divBdr>
    </w:div>
    <w:div w:id="474953718">
      <w:marLeft w:val="0"/>
      <w:marRight w:val="0"/>
      <w:marTop w:val="0"/>
      <w:marBottom w:val="0"/>
      <w:divBdr>
        <w:top w:val="none" w:sz="0" w:space="0" w:color="auto"/>
        <w:left w:val="none" w:sz="0" w:space="0" w:color="auto"/>
        <w:bottom w:val="none" w:sz="0" w:space="0" w:color="auto"/>
        <w:right w:val="none" w:sz="0" w:space="0" w:color="auto"/>
      </w:divBdr>
    </w:div>
    <w:div w:id="474953719">
      <w:marLeft w:val="0"/>
      <w:marRight w:val="0"/>
      <w:marTop w:val="0"/>
      <w:marBottom w:val="0"/>
      <w:divBdr>
        <w:top w:val="none" w:sz="0" w:space="0" w:color="auto"/>
        <w:left w:val="none" w:sz="0" w:space="0" w:color="auto"/>
        <w:bottom w:val="none" w:sz="0" w:space="0" w:color="auto"/>
        <w:right w:val="none" w:sz="0" w:space="0" w:color="auto"/>
      </w:divBdr>
    </w:div>
    <w:div w:id="474953720">
      <w:marLeft w:val="0"/>
      <w:marRight w:val="0"/>
      <w:marTop w:val="0"/>
      <w:marBottom w:val="0"/>
      <w:divBdr>
        <w:top w:val="none" w:sz="0" w:space="0" w:color="auto"/>
        <w:left w:val="none" w:sz="0" w:space="0" w:color="auto"/>
        <w:bottom w:val="none" w:sz="0" w:space="0" w:color="auto"/>
        <w:right w:val="none" w:sz="0" w:space="0" w:color="auto"/>
      </w:divBdr>
    </w:div>
    <w:div w:id="474953721">
      <w:marLeft w:val="0"/>
      <w:marRight w:val="0"/>
      <w:marTop w:val="0"/>
      <w:marBottom w:val="0"/>
      <w:divBdr>
        <w:top w:val="none" w:sz="0" w:space="0" w:color="auto"/>
        <w:left w:val="none" w:sz="0" w:space="0" w:color="auto"/>
        <w:bottom w:val="none" w:sz="0" w:space="0" w:color="auto"/>
        <w:right w:val="none" w:sz="0" w:space="0" w:color="auto"/>
      </w:divBdr>
    </w:div>
    <w:div w:id="474953722">
      <w:marLeft w:val="0"/>
      <w:marRight w:val="0"/>
      <w:marTop w:val="0"/>
      <w:marBottom w:val="0"/>
      <w:divBdr>
        <w:top w:val="none" w:sz="0" w:space="0" w:color="auto"/>
        <w:left w:val="none" w:sz="0" w:space="0" w:color="auto"/>
        <w:bottom w:val="none" w:sz="0" w:space="0" w:color="auto"/>
        <w:right w:val="none" w:sz="0" w:space="0" w:color="auto"/>
      </w:divBdr>
    </w:div>
    <w:div w:id="4749537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291</TotalTime>
  <Pages>15</Pages>
  <Words>5123</Words>
  <Characters>29203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Анюта</dc:creator>
  <cp:keywords/>
  <dc:description/>
  <cp:lastModifiedBy>ounb2</cp:lastModifiedBy>
  <cp:revision>67</cp:revision>
  <dcterms:created xsi:type="dcterms:W3CDTF">2014-09-08T22:06:00Z</dcterms:created>
  <dcterms:modified xsi:type="dcterms:W3CDTF">2014-10-22T07:31:00Z</dcterms:modified>
</cp:coreProperties>
</file>